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532DEB">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שופטת, סגנית הנשיא</w:t>
            </w:r>
            <w:r w:rsidR="006816EC">
              <w:rPr>
                <w:rFonts w:ascii="Arial" w:hAnsi="Arial" w:hint="cs"/>
                <w:b/>
                <w:bCs/>
                <w:rtl/>
              </w:rPr>
              <w:t xml:space="preserve">  </w:t>
            </w:r>
            <w:r>
              <w:rPr>
                <w:rFonts w:ascii="Arial" w:hAnsi="Arial"/>
                <w:b/>
                <w:bCs/>
                <w:rtl/>
              </w:rPr>
              <w:t>רותם קודלר עיאש</w:t>
            </w:r>
          </w:p>
          <w:p w:rsidR="006816EC" w:rsidRPr="006816EC" w:rsidRDefault="006816EC" w:rsidP="006816EC"/>
        </w:tc>
      </w:tr>
      <w:tr w:rsidR="006816EC" w:rsidTr="006816EC">
        <w:trPr>
          <w:jc w:val="center"/>
        </w:trPr>
        <w:tc>
          <w:tcPr>
            <w:tcW w:w="3249" w:type="dxa"/>
            <w:gridSpan w:val="2"/>
          </w:tcPr>
          <w:p w:rsidR="00766299" w:rsidRDefault="00386507">
            <w:pPr>
              <w:rPr>
                <w:rFonts w:ascii="Arial (W1)" w:hAnsi="Arial (W1)"/>
                <w:b/>
                <w:bCs/>
                <w:noProof w:val="0"/>
                <w:sz w:val="28"/>
                <w:szCs w:val="28"/>
              </w:rPr>
            </w:pPr>
            <w:r>
              <w:rPr>
                <w:rFonts w:hint="cs"/>
                <w:b/>
                <w:bCs/>
                <w:noProof w:val="0"/>
                <w:sz w:val="28"/>
                <w:rtl/>
              </w:rPr>
              <w:t>מבקשת</w:t>
            </w:r>
          </w:p>
        </w:tc>
        <w:tc>
          <w:tcPr>
            <w:tcW w:w="5571" w:type="dxa"/>
          </w:tcPr>
          <w:p w:rsidR="006816EC" w:rsidRDefault="00532DEB" w:rsidP="00B303E0">
            <w:pPr>
              <w:rPr>
                <w:rFonts w:ascii="Arial (W1)" w:hAnsi="Arial (W1)"/>
                <w:b/>
                <w:bCs/>
                <w:noProof w:val="0"/>
                <w:sz w:val="28"/>
                <w:szCs w:val="28"/>
                <w:rtl/>
              </w:rPr>
            </w:pPr>
            <w:r>
              <w:rPr>
                <w:rFonts w:hint="cs"/>
                <w:b/>
                <w:bCs/>
                <w:noProof w:val="0"/>
                <w:sz w:val="28"/>
                <w:rtl/>
              </w:rPr>
              <w:t>עו"ד דורית לופו (</w:t>
            </w:r>
            <w:r w:rsidR="00B303E0">
              <w:rPr>
                <w:rFonts w:hint="cs"/>
                <w:b/>
                <w:bCs/>
                <w:noProof w:val="0"/>
                <w:sz w:val="28"/>
                <w:rtl/>
              </w:rPr>
              <w:t>אפוטרופא</w:t>
            </w:r>
            <w:r>
              <w:rPr>
                <w:rFonts w:hint="cs"/>
                <w:b/>
                <w:bCs/>
                <w:noProof w:val="0"/>
                <w:sz w:val="28"/>
                <w:rtl/>
              </w:rPr>
              <w:t xml:space="preserve"> לדין)</w:t>
            </w:r>
            <w:r w:rsidR="00D93DB2">
              <w:rPr>
                <w:rFonts w:hint="cs"/>
                <w:rtl/>
              </w:rPr>
              <w:t xml:space="preserve"> </w:t>
            </w:r>
          </w:p>
          <w:p w:rsidR="00386507" w:rsidRDefault="00386507" w:rsidP="00F33464">
            <w:pPr>
              <w:rPr>
                <w:rFonts w:ascii="Arial (W1)" w:hAnsi="Arial (W1)"/>
                <w:b/>
                <w:bCs/>
                <w:noProof w:val="0"/>
                <w:sz w:val="28"/>
                <w:szCs w:val="28"/>
              </w:rPr>
            </w:pPr>
            <w:r w:rsidRPr="00386507">
              <w:rPr>
                <w:rFonts w:ascii="Arial (W1)" w:hAnsi="Arial (W1)" w:hint="cs"/>
                <w:b/>
                <w:bCs/>
                <w:noProof w:val="0"/>
                <w:rtl/>
              </w:rPr>
              <w:t xml:space="preserve">בשם הקטין </w:t>
            </w:r>
            <w:r w:rsidR="00F33464">
              <w:rPr>
                <w:rFonts w:ascii="Arial (W1)" w:hAnsi="Arial (W1)" w:hint="cs"/>
                <w:b/>
                <w:bCs/>
                <w:noProof w:val="0"/>
                <w:rtl/>
              </w:rPr>
              <w:t>פלוני ת"ז ***</w:t>
            </w:r>
            <w:r w:rsidR="00B303E0">
              <w:rPr>
                <w:rFonts w:ascii="Arial (W1)" w:hAnsi="Arial (W1)" w:hint="cs"/>
                <w:b/>
                <w:bCs/>
                <w:noProof w:val="0"/>
                <w:rtl/>
              </w:rPr>
              <w:t>,</w:t>
            </w:r>
            <w:r w:rsidRPr="00386507">
              <w:rPr>
                <w:rFonts w:ascii="Arial (W1)" w:hAnsi="Arial (W1)" w:hint="cs"/>
                <w:b/>
                <w:bCs/>
                <w:noProof w:val="0"/>
                <w:rtl/>
              </w:rPr>
              <w:t xml:space="preserve"> יליד</w:t>
            </w:r>
            <w:r w:rsidR="00F33464">
              <w:rPr>
                <w:rFonts w:ascii="Arial (W1)" w:hAnsi="Arial (W1)" w:hint="cs"/>
                <w:b/>
                <w:bCs/>
                <w:noProof w:val="0"/>
                <w:rtl/>
              </w:rPr>
              <w:t xml:space="preserve"> </w:t>
            </w:r>
            <w:r w:rsidRPr="00386507">
              <w:rPr>
                <w:rFonts w:ascii="Arial (W1)" w:hAnsi="Arial (W1)" w:hint="cs"/>
                <w:b/>
                <w:bCs/>
                <w:noProof w:val="0"/>
                <w:rtl/>
              </w:rPr>
              <w:t>2018</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B303E0" w:rsidP="00B303E0">
            <w:pPr>
              <w:rPr>
                <w:rFonts w:ascii="Arial (W1)" w:hAnsi="Arial (W1)"/>
                <w:b/>
                <w:bCs/>
                <w:noProof w:val="0"/>
                <w:sz w:val="28"/>
                <w:szCs w:val="28"/>
              </w:rPr>
            </w:pPr>
            <w:r>
              <w:rPr>
                <w:rFonts w:hint="cs"/>
                <w:b/>
                <w:bCs/>
                <w:noProof w:val="0"/>
                <w:sz w:val="28"/>
                <w:rtl/>
              </w:rPr>
              <w:t>משיבה</w:t>
            </w:r>
          </w:p>
        </w:tc>
        <w:tc>
          <w:tcPr>
            <w:tcW w:w="5571" w:type="dxa"/>
          </w:tcPr>
          <w:p w:rsidR="00B303E0" w:rsidRDefault="00B303E0" w:rsidP="00B303E0">
            <w:pPr>
              <w:rPr>
                <w:b/>
                <w:bCs/>
                <w:noProof w:val="0"/>
                <w:sz w:val="28"/>
                <w:rtl/>
              </w:rPr>
            </w:pPr>
            <w:r>
              <w:rPr>
                <w:rFonts w:hint="cs"/>
                <w:b/>
                <w:bCs/>
                <w:noProof w:val="0"/>
                <w:sz w:val="28"/>
                <w:rtl/>
              </w:rPr>
              <w:t>היועצת המשפטית לממשלה</w:t>
            </w:r>
          </w:p>
          <w:p w:rsidR="006816EC" w:rsidRPr="00386507" w:rsidRDefault="00D93DB2" w:rsidP="00B303E0">
            <w:pPr>
              <w:rPr>
                <w:rFonts w:ascii="Arial (W1)" w:hAnsi="Arial (W1)"/>
                <w:b/>
                <w:bCs/>
                <w:noProof w:val="0"/>
              </w:rPr>
            </w:pPr>
            <w:r>
              <w:rPr>
                <w:rFonts w:ascii="Arial" w:hAnsi="Arial"/>
                <w:b/>
                <w:bCs/>
                <w:noProof w:val="0"/>
                <w:sz w:val="26"/>
                <w:szCs w:val="26"/>
                <w:rtl/>
              </w:rPr>
              <w:t>ע"י ב"כ עוה"ד</w:t>
            </w:r>
            <w:r w:rsidR="00386507">
              <w:rPr>
                <w:rFonts w:ascii="Arial (W1)" w:hAnsi="Arial (W1)" w:hint="cs"/>
                <w:b/>
                <w:bCs/>
                <w:noProof w:val="0"/>
                <w:sz w:val="28"/>
                <w:szCs w:val="28"/>
                <w:rtl/>
              </w:rPr>
              <w:t xml:space="preserve"> </w:t>
            </w:r>
            <w:r w:rsidR="00386507">
              <w:rPr>
                <w:rFonts w:ascii="Arial (W1)" w:hAnsi="Arial (W1)" w:hint="cs"/>
                <w:b/>
                <w:bCs/>
                <w:noProof w:val="0"/>
                <w:rtl/>
              </w:rPr>
              <w:t>עינב כהן יוסף</w:t>
            </w:r>
            <w:r w:rsidR="00B303E0">
              <w:rPr>
                <w:rFonts w:ascii="Arial (W1)" w:hAnsi="Arial (W1)" w:hint="cs"/>
                <w:b/>
                <w:bCs/>
                <w:noProof w:val="0"/>
                <w:rtl/>
              </w:rPr>
              <w:t xml:space="preserve"> ממשרד הרווחה והביטחון החברתי</w:t>
            </w:r>
          </w:p>
        </w:tc>
      </w:tr>
    </w:tbl>
    <w:p w:rsidR="006816EC" w:rsidRPr="00386507"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386507" w:rsidRDefault="00386507" w:rsidP="003D785E">
      <w:pPr>
        <w:spacing w:line="360" w:lineRule="auto"/>
        <w:jc w:val="both"/>
        <w:rPr>
          <w:rFonts w:ascii="Arial" w:hAnsi="Arial"/>
          <w:noProof w:val="0"/>
          <w:rtl/>
        </w:rPr>
      </w:pPr>
      <w:r w:rsidRPr="00386507">
        <w:rPr>
          <w:rFonts w:ascii="Arial" w:hAnsi="Arial" w:hint="cs"/>
          <w:noProof w:val="0"/>
          <w:rtl/>
        </w:rPr>
        <w:t xml:space="preserve">פסק דין זה יכריע בתביעתה של אפוטרופא לדין בעניין שינוי שם משפחה של קטין, אשר גדל במשפחת אומנה. </w:t>
      </w:r>
    </w:p>
    <w:p w:rsidR="00386507" w:rsidRPr="00832E2A" w:rsidRDefault="00832E2A" w:rsidP="00832E2A">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386507" w:rsidRPr="00832E2A">
        <w:rPr>
          <w:rFonts w:ascii="Arial" w:hAnsi="Arial" w:hint="cs"/>
          <w:noProof w:val="0"/>
          <w:rtl/>
        </w:rPr>
        <w:t>האפוטרופא לדין מונתה לייצג את הקטין, אשר שוהה במשפחת אומנה מיום היוולדו.</w:t>
      </w:r>
    </w:p>
    <w:p w:rsidR="00386507" w:rsidRPr="00832E2A" w:rsidRDefault="00832E2A" w:rsidP="00832E2A">
      <w:pPr>
        <w:spacing w:line="360" w:lineRule="auto"/>
        <w:jc w:val="both"/>
        <w:rPr>
          <w:rFonts w:ascii="Arial" w:hAnsi="Arial"/>
          <w:noProof w:val="0"/>
        </w:rPr>
      </w:pPr>
      <w:r>
        <w:rPr>
          <w:rFonts w:ascii="Arial" w:hAnsi="Arial" w:hint="cs"/>
          <w:noProof w:val="0"/>
          <w:rtl/>
        </w:rPr>
        <w:t>2.</w:t>
      </w:r>
      <w:r>
        <w:rPr>
          <w:rFonts w:ascii="Arial" w:hAnsi="Arial" w:hint="cs"/>
          <w:noProof w:val="0"/>
          <w:rtl/>
        </w:rPr>
        <w:tab/>
      </w:r>
      <w:r w:rsidR="00386507" w:rsidRPr="00832E2A">
        <w:rPr>
          <w:rFonts w:ascii="Arial" w:hAnsi="Arial" w:hint="cs"/>
          <w:noProof w:val="0"/>
          <w:rtl/>
        </w:rPr>
        <w:t xml:space="preserve">עסקינן בקטין, כיום בן 6 שנים, יתום מאם וללא אב ידוע או רשום. </w:t>
      </w:r>
    </w:p>
    <w:p w:rsidR="00901BA0" w:rsidRDefault="00901BA0" w:rsidP="003D785E">
      <w:pPr>
        <w:spacing w:line="360" w:lineRule="auto"/>
        <w:ind w:left="360"/>
        <w:jc w:val="both"/>
        <w:rPr>
          <w:rFonts w:ascii="Arial" w:hAnsi="Arial"/>
          <w:noProof w:val="0"/>
          <w:rtl/>
        </w:rPr>
      </w:pPr>
    </w:p>
    <w:p w:rsidR="00901BA0" w:rsidRPr="00901BA0" w:rsidRDefault="00901BA0" w:rsidP="003139D6">
      <w:pPr>
        <w:spacing w:line="360" w:lineRule="auto"/>
        <w:jc w:val="both"/>
        <w:rPr>
          <w:rFonts w:ascii="Arial" w:hAnsi="Arial"/>
          <w:b/>
          <w:bCs/>
          <w:noProof w:val="0"/>
          <w:u w:val="single"/>
        </w:rPr>
      </w:pPr>
      <w:r>
        <w:rPr>
          <w:rFonts w:ascii="Arial" w:hAnsi="Arial" w:hint="cs"/>
          <w:b/>
          <w:bCs/>
          <w:noProof w:val="0"/>
          <w:u w:val="single"/>
          <w:rtl/>
        </w:rPr>
        <w:t>טענות התביעה בתמצית</w:t>
      </w:r>
    </w:p>
    <w:p w:rsidR="00901BA0" w:rsidRPr="00832E2A" w:rsidRDefault="00832E2A" w:rsidP="00832E2A">
      <w:pPr>
        <w:spacing w:line="360" w:lineRule="auto"/>
        <w:jc w:val="both"/>
        <w:rPr>
          <w:rFonts w:ascii="Arial" w:hAnsi="Arial"/>
          <w:noProof w:val="0"/>
        </w:rPr>
      </w:pPr>
      <w:r>
        <w:rPr>
          <w:rFonts w:ascii="Arial" w:hAnsi="Arial" w:hint="cs"/>
          <w:noProof w:val="0"/>
          <w:rtl/>
        </w:rPr>
        <w:t>3.</w:t>
      </w:r>
      <w:r>
        <w:rPr>
          <w:rFonts w:ascii="Arial" w:hAnsi="Arial" w:hint="cs"/>
          <w:noProof w:val="0"/>
          <w:rtl/>
        </w:rPr>
        <w:tab/>
      </w:r>
      <w:r w:rsidR="00901BA0" w:rsidRPr="00832E2A">
        <w:rPr>
          <w:rFonts w:ascii="Arial" w:hAnsi="Arial" w:hint="cs"/>
          <w:noProof w:val="0"/>
          <w:rtl/>
        </w:rPr>
        <w:t xml:space="preserve">א. </w:t>
      </w:r>
      <w:r w:rsidR="00901BA0" w:rsidRPr="00832E2A">
        <w:rPr>
          <w:rFonts w:ascii="Arial" w:hAnsi="Arial"/>
          <w:noProof w:val="0"/>
          <w:rtl/>
        </w:rPr>
        <w:tab/>
      </w:r>
      <w:r w:rsidR="00386507" w:rsidRPr="00832E2A">
        <w:rPr>
          <w:rFonts w:ascii="Arial" w:hAnsi="Arial" w:hint="cs"/>
          <w:noProof w:val="0"/>
          <w:rtl/>
        </w:rPr>
        <w:t xml:space="preserve">סיפור חייו של הקטין החל בנסיבות מורכבות וקשות, כאשר תואר בכתב התביעה </w:t>
      </w:r>
    </w:p>
    <w:p w:rsidR="00386507" w:rsidRDefault="00386507" w:rsidP="003D785E">
      <w:pPr>
        <w:spacing w:line="360" w:lineRule="auto"/>
        <w:ind w:left="1440"/>
        <w:jc w:val="both"/>
        <w:rPr>
          <w:rFonts w:ascii="Arial" w:hAnsi="Arial"/>
          <w:noProof w:val="0"/>
          <w:rtl/>
        </w:rPr>
      </w:pPr>
      <w:r w:rsidRPr="00901BA0">
        <w:rPr>
          <w:rFonts w:ascii="Arial" w:hAnsi="Arial" w:hint="cs"/>
          <w:noProof w:val="0"/>
          <w:rtl/>
        </w:rPr>
        <w:t xml:space="preserve">כי נולד כשהוא סובל מתסמונת קשה של אלכוהול עוברי, בשל השימוש של אמו המנוחה בחומרים אסורים במהלך ההיריון. </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נטען כי מאז שחרורו מבית החולים גדל הקטין אצל משפחת האומנה, בביתה הוא גדל עד עצם היום הזה. </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 xml:space="preserve">ג. </w:t>
      </w:r>
      <w:r>
        <w:rPr>
          <w:rFonts w:ascii="Arial" w:hAnsi="Arial" w:hint="cs"/>
          <w:noProof w:val="0"/>
          <w:rtl/>
        </w:rPr>
        <w:tab/>
        <w:t>נטען כי מיום הפרידה מאמו הביולוגית בבית החולים</w:t>
      </w:r>
      <w:r w:rsidR="003139D6">
        <w:rPr>
          <w:rFonts w:ascii="Arial" w:hAnsi="Arial" w:hint="cs"/>
          <w:noProof w:val="0"/>
          <w:rtl/>
        </w:rPr>
        <w:t>,</w:t>
      </w:r>
      <w:r>
        <w:rPr>
          <w:rFonts w:ascii="Arial" w:hAnsi="Arial" w:hint="cs"/>
          <w:noProof w:val="0"/>
          <w:rtl/>
        </w:rPr>
        <w:t xml:space="preserve"> לא ראתה האם המנוחה את הקטין וכבר לפני מספר שנים ניתקה קשר עם שירותי הרווחה ולא שיתפה פעולה עם וועדות תכנון </w:t>
      </w:r>
      <w:r w:rsidR="003139D6">
        <w:rPr>
          <w:rFonts w:ascii="Arial" w:hAnsi="Arial" w:hint="cs"/>
          <w:noProof w:val="0"/>
          <w:rtl/>
        </w:rPr>
        <w:t>ו</w:t>
      </w:r>
      <w:r>
        <w:rPr>
          <w:rFonts w:ascii="Arial" w:hAnsi="Arial" w:hint="cs"/>
          <w:noProof w:val="0"/>
          <w:rtl/>
        </w:rPr>
        <w:t xml:space="preserve">טיפול בעניינו של הקטין. </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צוין בתביעה כי הקטין  עדיין נושא על גופו סימנים ומראה פיזי שנגרם כתוצאה משימוש באלכוהול בהריון. </w:t>
      </w:r>
    </w:p>
    <w:p w:rsidR="00901BA0" w:rsidRDefault="00901BA0" w:rsidP="003139D6">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צוין כי </w:t>
      </w:r>
      <w:r w:rsidR="003139D6">
        <w:rPr>
          <w:rFonts w:ascii="Arial" w:hAnsi="Arial" w:hint="cs"/>
          <w:noProof w:val="0"/>
          <w:rtl/>
        </w:rPr>
        <w:t>הקטין</w:t>
      </w:r>
      <w:r>
        <w:rPr>
          <w:rFonts w:ascii="Arial" w:hAnsi="Arial" w:hint="cs"/>
          <w:noProof w:val="0"/>
          <w:rtl/>
        </w:rPr>
        <w:t xml:space="preserve"> מתמודד עם עיכובים התפתחותיים רבים וכן סובל ממחלת צהבת שנולד איתה. </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 xml:space="preserve">ו. </w:t>
      </w:r>
      <w:r>
        <w:rPr>
          <w:rFonts w:ascii="Arial" w:hAnsi="Arial" w:hint="cs"/>
          <w:noProof w:val="0"/>
          <w:rtl/>
        </w:rPr>
        <w:tab/>
        <w:t>צוין כי עם הגיעו של הקטין לגיל 3, החלו לטפל בו בתרופה חדשה למחלת הצהבת, טיפול קשה ומורכב, המצריך נטילת תרופה 3 פעמים ביום.</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 xml:space="preserve">ז. </w:t>
      </w:r>
      <w:r>
        <w:rPr>
          <w:rFonts w:ascii="Arial" w:hAnsi="Arial" w:hint="cs"/>
          <w:noProof w:val="0"/>
          <w:rtl/>
        </w:rPr>
        <w:tab/>
        <w:t xml:space="preserve">צוין כי בזכות הטיפול המסור של משפחת האומנה, אשר לא ויתרה על האפשרות לרפא את הקטין, בדיקות דם שעבר לאחרונה מגלות כי אין סימנים למחלת הצהבת. </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lastRenderedPageBreak/>
        <w:t xml:space="preserve">ח. </w:t>
      </w:r>
      <w:r>
        <w:rPr>
          <w:rFonts w:ascii="Arial" w:hAnsi="Arial" w:hint="cs"/>
          <w:noProof w:val="0"/>
          <w:rtl/>
        </w:rPr>
        <w:tab/>
        <w:t>נטען כי משפחת האומנה קיבלה אותו באהבה מרגע כניסתו למשפחה והוא בן הזקונים של המשפחה על כל המשתמע מכך.</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 xml:space="preserve">ט. </w:t>
      </w:r>
      <w:r>
        <w:rPr>
          <w:rFonts w:ascii="Arial" w:hAnsi="Arial"/>
          <w:noProof w:val="0"/>
          <w:rtl/>
        </w:rPr>
        <w:tab/>
      </w:r>
      <w:r w:rsidR="00125299">
        <w:rPr>
          <w:rFonts w:ascii="Arial" w:hAnsi="Arial" w:hint="cs"/>
          <w:noProof w:val="0"/>
          <w:rtl/>
        </w:rPr>
        <w:t>ה</w:t>
      </w:r>
      <w:r>
        <w:rPr>
          <w:rFonts w:ascii="Arial" w:hAnsi="Arial" w:hint="cs"/>
          <w:noProof w:val="0"/>
          <w:rtl/>
        </w:rPr>
        <w:t>אפוטרופא לדין מציינת כי היא  משמשת אפוטרופוס של הקטין מחודש אוגוסט 2018, חודשיים לאחר לידתו, ליוותה אותו בכל ההליכים בבית משפט לנוער והיא מכירה אותו ואת משפחת האומנה.</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 xml:space="preserve">י. </w:t>
      </w:r>
      <w:r>
        <w:rPr>
          <w:rFonts w:ascii="Arial" w:hAnsi="Arial" w:hint="cs"/>
          <w:noProof w:val="0"/>
          <w:rtl/>
        </w:rPr>
        <w:tab/>
      </w:r>
      <w:r w:rsidR="00B671AC">
        <w:rPr>
          <w:rFonts w:ascii="Arial" w:hAnsi="Arial" w:hint="cs"/>
          <w:noProof w:val="0"/>
          <w:rtl/>
        </w:rPr>
        <w:t>ה</w:t>
      </w:r>
      <w:r>
        <w:rPr>
          <w:rFonts w:ascii="Arial" w:hAnsi="Arial" w:hint="cs"/>
          <w:noProof w:val="0"/>
          <w:rtl/>
        </w:rPr>
        <w:t xml:space="preserve">אפוטרופא לדין מציינת כי רבות נכתב על החסד של משפחות אומנה אך ביחס למשפחה שהקטין זכה בה, מתקיים עמו חיבור קוסמי של ממש. </w:t>
      </w:r>
    </w:p>
    <w:p w:rsidR="00901BA0" w:rsidRDefault="00901BA0" w:rsidP="003D785E">
      <w:pPr>
        <w:spacing w:line="360" w:lineRule="auto"/>
        <w:ind w:left="1440" w:hanging="720"/>
        <w:jc w:val="both"/>
        <w:rPr>
          <w:rFonts w:ascii="Arial" w:hAnsi="Arial"/>
          <w:noProof w:val="0"/>
          <w:rtl/>
        </w:rPr>
      </w:pPr>
      <w:r>
        <w:rPr>
          <w:rFonts w:ascii="Arial" w:hAnsi="Arial" w:hint="cs"/>
          <w:noProof w:val="0"/>
          <w:rtl/>
        </w:rPr>
        <w:t xml:space="preserve">יא. </w:t>
      </w:r>
      <w:r>
        <w:rPr>
          <w:rFonts w:ascii="Arial" w:hAnsi="Arial" w:hint="cs"/>
          <w:noProof w:val="0"/>
          <w:rtl/>
        </w:rPr>
        <w:tab/>
        <w:t>האפוטרופא לדין מציינת כי לאחר שנודע למשפחת האומנה דבר פטירתה של</w:t>
      </w:r>
      <w:r w:rsidR="003139D6">
        <w:rPr>
          <w:rFonts w:ascii="Arial" w:hAnsi="Arial" w:hint="cs"/>
          <w:noProof w:val="0"/>
          <w:rtl/>
        </w:rPr>
        <w:t xml:space="preserve"> ה</w:t>
      </w:r>
      <w:r>
        <w:rPr>
          <w:rFonts w:ascii="Arial" w:hAnsi="Arial" w:hint="cs"/>
          <w:noProof w:val="0"/>
          <w:rtl/>
        </w:rPr>
        <w:t>אם הביולוגית, ההורים האומנים חוו שיברון לב אמיתי, שרק חידד עב</w:t>
      </w:r>
      <w:r w:rsidR="00B671AC">
        <w:rPr>
          <w:rFonts w:ascii="Arial" w:hAnsi="Arial" w:hint="cs"/>
          <w:noProof w:val="0"/>
          <w:rtl/>
        </w:rPr>
        <w:t>ורם את תחושת השליחות שלהם כלפי הקטין.</w:t>
      </w:r>
    </w:p>
    <w:p w:rsidR="00B671AC" w:rsidRDefault="00B671AC" w:rsidP="003D785E">
      <w:pPr>
        <w:spacing w:line="360" w:lineRule="auto"/>
        <w:ind w:left="1440" w:hanging="720"/>
        <w:jc w:val="both"/>
        <w:rPr>
          <w:rFonts w:ascii="Arial" w:hAnsi="Arial"/>
          <w:noProof w:val="0"/>
          <w:rtl/>
        </w:rPr>
      </w:pPr>
      <w:r>
        <w:rPr>
          <w:rFonts w:ascii="Arial" w:hAnsi="Arial" w:hint="cs"/>
          <w:noProof w:val="0"/>
          <w:rtl/>
        </w:rPr>
        <w:t xml:space="preserve">יב. </w:t>
      </w:r>
      <w:r>
        <w:rPr>
          <w:rFonts w:ascii="Arial" w:hAnsi="Arial" w:hint="cs"/>
          <w:noProof w:val="0"/>
          <w:rtl/>
        </w:rPr>
        <w:tab/>
        <w:t>האפוטרופא לדין מציינת כי משפחת האומנה מתכוונת להמשיך ולגדל את הקטין לכל חייו והסיבה היחידה שטרם הגישו בקשה לאמצו, הינה כי המשפחה זקוקה למעטפת טיפולית אותה מעניק ארגון האומנה, גם בשל צרכיו של הקטין נשוא התובענה וגם בשל כך שיש להם בת ביולוגית נוספת בעלת צרכים מיוחדים והם אינם מרגישים שהגיע העת להפסיק את המעטפת הטיפולית שהם מקבלים משירותי האומנה.</w:t>
      </w:r>
    </w:p>
    <w:p w:rsidR="00B671AC" w:rsidRDefault="00B671AC" w:rsidP="003D785E">
      <w:pPr>
        <w:spacing w:line="360" w:lineRule="auto"/>
        <w:ind w:left="1440" w:hanging="720"/>
        <w:jc w:val="both"/>
        <w:rPr>
          <w:rFonts w:ascii="Arial" w:hAnsi="Arial"/>
          <w:noProof w:val="0"/>
          <w:rtl/>
        </w:rPr>
      </w:pPr>
      <w:r>
        <w:rPr>
          <w:rFonts w:ascii="Arial" w:hAnsi="Arial" w:hint="cs"/>
          <w:noProof w:val="0"/>
          <w:rtl/>
        </w:rPr>
        <w:t xml:space="preserve">יג. </w:t>
      </w:r>
      <w:r>
        <w:rPr>
          <w:rFonts w:ascii="Arial" w:hAnsi="Arial" w:hint="cs"/>
          <w:noProof w:val="0"/>
          <w:rtl/>
        </w:rPr>
        <w:tab/>
        <w:t>האפוטרופא לדין מציינת כי החלו לעלות אצל הקטין שאלות של זהות, נוכח התקדמות התפתחותית אצל הקטין ועל מנת להקל עליו, מבקשים הקטין באמצעות האפוטרופא לדין ומשפחת האומנה לשנות את שם משפחתו, כך שיקבל את שם משפחת האומנה "</w:t>
      </w:r>
      <w:r w:rsidR="00F33464">
        <w:rPr>
          <w:rFonts w:ascii="Arial" w:hAnsi="Arial" w:hint="cs"/>
          <w:noProof w:val="0"/>
          <w:rtl/>
        </w:rPr>
        <w:t>###</w:t>
      </w:r>
      <w:r>
        <w:rPr>
          <w:rFonts w:ascii="Arial" w:hAnsi="Arial" w:hint="cs"/>
          <w:noProof w:val="0"/>
          <w:rtl/>
        </w:rPr>
        <w:t>".</w:t>
      </w:r>
    </w:p>
    <w:p w:rsidR="00832E2A" w:rsidRPr="00901BA0" w:rsidRDefault="00832E2A" w:rsidP="003D785E">
      <w:pPr>
        <w:spacing w:line="360" w:lineRule="auto"/>
        <w:ind w:left="1440" w:hanging="720"/>
        <w:jc w:val="both"/>
        <w:rPr>
          <w:rFonts w:ascii="Arial" w:hAnsi="Arial"/>
          <w:noProof w:val="0"/>
        </w:rPr>
      </w:pPr>
    </w:p>
    <w:p w:rsidR="00901BA0" w:rsidRPr="00832E2A" w:rsidRDefault="00832E2A" w:rsidP="00832E2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B671AC" w:rsidRPr="00832E2A">
        <w:rPr>
          <w:rFonts w:ascii="Arial" w:hAnsi="Arial" w:hint="cs"/>
          <w:noProof w:val="0"/>
          <w:rtl/>
        </w:rPr>
        <w:t>ב"כ היועמ"שית הודיעה בשלב ראשוני של ההליך כי תגובות יוגשו ע"י משרד הרווחה, באמצעות ב"כ היועמ"ש.</w:t>
      </w:r>
    </w:p>
    <w:p w:rsidR="00B671AC" w:rsidRDefault="00B671AC" w:rsidP="003D785E">
      <w:pPr>
        <w:spacing w:line="360" w:lineRule="auto"/>
        <w:ind w:left="720"/>
        <w:jc w:val="both"/>
        <w:rPr>
          <w:rFonts w:ascii="Arial" w:hAnsi="Arial"/>
          <w:noProof w:val="0"/>
          <w:rtl/>
        </w:rPr>
      </w:pPr>
      <w:r>
        <w:rPr>
          <w:rFonts w:ascii="Arial" w:hAnsi="Arial" w:hint="cs"/>
          <w:noProof w:val="0"/>
          <w:rtl/>
        </w:rPr>
        <w:t xml:space="preserve">צוין בתגובה הראשונית של ב"כ היועמ"ש כי עסקינן בקטין יתום מאמו ואין לו אב ידוע, ומאז לידתו  מכיר רק את משפחת האומנה. צוין כי הקטין מעולם לא זכה להכיר את אמו הביולוגית ואכן מכיר רק את משפחת האומנה, יחד עם זאת, מציין ב"כ היועמ"ש כי שם משפחתו של הקטין הוא חלק מהותי מזהותו ועל מנת שגורמי הרווחה יבדקו את השלכות הבקשה יש לתת צו לעריכת תסקיר. </w:t>
      </w:r>
    </w:p>
    <w:p w:rsidR="00B671AC" w:rsidRDefault="00B671AC" w:rsidP="003D785E">
      <w:pPr>
        <w:spacing w:line="360" w:lineRule="auto"/>
        <w:jc w:val="both"/>
        <w:rPr>
          <w:rFonts w:ascii="Arial" w:hAnsi="Arial"/>
          <w:noProof w:val="0"/>
          <w:rtl/>
        </w:rPr>
      </w:pPr>
    </w:p>
    <w:p w:rsidR="00B671AC" w:rsidRPr="00B671AC" w:rsidRDefault="00B671AC" w:rsidP="003D785E">
      <w:pPr>
        <w:spacing w:line="360" w:lineRule="auto"/>
        <w:jc w:val="both"/>
        <w:rPr>
          <w:rFonts w:ascii="Arial" w:hAnsi="Arial"/>
          <w:b/>
          <w:bCs/>
          <w:noProof w:val="0"/>
          <w:u w:val="single"/>
        </w:rPr>
      </w:pPr>
      <w:r w:rsidRPr="00B671AC">
        <w:rPr>
          <w:rFonts w:ascii="Arial" w:hAnsi="Arial" w:hint="cs"/>
          <w:b/>
          <w:bCs/>
          <w:noProof w:val="0"/>
          <w:u w:val="single"/>
          <w:rtl/>
        </w:rPr>
        <w:t>התסקיר</w:t>
      </w:r>
    </w:p>
    <w:p w:rsidR="00B671AC" w:rsidRPr="00832E2A" w:rsidRDefault="00832E2A" w:rsidP="00832E2A">
      <w:pPr>
        <w:spacing w:line="360" w:lineRule="auto"/>
        <w:jc w:val="both"/>
        <w:rPr>
          <w:rFonts w:ascii="Arial" w:hAnsi="Arial"/>
          <w:noProof w:val="0"/>
        </w:rPr>
      </w:pPr>
      <w:r>
        <w:rPr>
          <w:rFonts w:ascii="Arial" w:hAnsi="Arial" w:hint="cs"/>
          <w:noProof w:val="0"/>
          <w:rtl/>
        </w:rPr>
        <w:t>5.</w:t>
      </w:r>
      <w:r>
        <w:rPr>
          <w:rFonts w:ascii="Arial" w:hAnsi="Arial" w:hint="cs"/>
          <w:noProof w:val="0"/>
          <w:rtl/>
        </w:rPr>
        <w:tab/>
      </w:r>
      <w:r w:rsidR="00B671AC" w:rsidRPr="00832E2A">
        <w:rPr>
          <w:rFonts w:ascii="Arial" w:hAnsi="Arial" w:hint="cs"/>
          <w:noProof w:val="0"/>
          <w:rtl/>
        </w:rPr>
        <w:t>א.</w:t>
      </w:r>
      <w:r w:rsidR="00B671AC" w:rsidRPr="00832E2A">
        <w:rPr>
          <w:rFonts w:ascii="Arial" w:hAnsi="Arial" w:hint="cs"/>
          <w:noProof w:val="0"/>
          <w:rtl/>
        </w:rPr>
        <w:tab/>
        <w:t>ביום 19.6.2024 הוגש תסקיר עו"ס לסדרי דין בעניינו של הקטין.</w:t>
      </w:r>
    </w:p>
    <w:p w:rsidR="00B671AC" w:rsidRDefault="003139D6" w:rsidP="003D785E">
      <w:pPr>
        <w:pStyle w:val="ad"/>
        <w:spacing w:line="360" w:lineRule="auto"/>
        <w:ind w:left="1440" w:hanging="720"/>
        <w:jc w:val="both"/>
        <w:rPr>
          <w:rFonts w:ascii="Arial" w:hAnsi="Arial"/>
          <w:noProof w:val="0"/>
          <w:rtl/>
        </w:rPr>
      </w:pPr>
      <w:r>
        <w:rPr>
          <w:rFonts w:ascii="Arial" w:hAnsi="Arial" w:hint="cs"/>
          <w:noProof w:val="0"/>
          <w:rtl/>
        </w:rPr>
        <w:t xml:space="preserve">ב. </w:t>
      </w:r>
      <w:r>
        <w:rPr>
          <w:rFonts w:ascii="Arial" w:hAnsi="Arial" w:hint="cs"/>
          <w:noProof w:val="0"/>
          <w:rtl/>
        </w:rPr>
        <w:tab/>
        <w:t>בתסקיר צוי</w:t>
      </w:r>
      <w:r w:rsidR="00B671AC">
        <w:rPr>
          <w:rFonts w:ascii="Arial" w:hAnsi="Arial" w:hint="cs"/>
          <w:noProof w:val="0"/>
          <w:rtl/>
        </w:rPr>
        <w:t xml:space="preserve">ן כי משפחת האומנה משמשת כאומנה חסויה, </w:t>
      </w:r>
      <w:r w:rsidR="007C72FF">
        <w:rPr>
          <w:rFonts w:ascii="Arial" w:hAnsi="Arial" w:hint="cs"/>
          <w:noProof w:val="0"/>
          <w:rtl/>
        </w:rPr>
        <w:t>אצלה גדל הקטין מאז היה בן 3 שבועות.</w:t>
      </w:r>
    </w:p>
    <w:p w:rsidR="00B671AC" w:rsidRDefault="00B671AC" w:rsidP="003D785E">
      <w:pPr>
        <w:pStyle w:val="ad"/>
        <w:spacing w:line="360" w:lineRule="auto"/>
        <w:jc w:val="both"/>
        <w:rPr>
          <w:rFonts w:ascii="Arial" w:hAnsi="Arial"/>
          <w:noProof w:val="0"/>
          <w:rtl/>
        </w:rPr>
      </w:pPr>
      <w:r>
        <w:rPr>
          <w:rFonts w:ascii="Arial" w:hAnsi="Arial" w:hint="cs"/>
          <w:noProof w:val="0"/>
          <w:rtl/>
        </w:rPr>
        <w:t xml:space="preserve">ג. </w:t>
      </w:r>
      <w:r>
        <w:rPr>
          <w:rFonts w:ascii="Arial" w:hAnsi="Arial" w:hint="cs"/>
          <w:noProof w:val="0"/>
          <w:rtl/>
        </w:rPr>
        <w:tab/>
      </w:r>
      <w:r w:rsidR="007B6CE5">
        <w:rPr>
          <w:rFonts w:ascii="Arial" w:hAnsi="Arial" w:hint="cs"/>
          <w:noProof w:val="0"/>
          <w:rtl/>
        </w:rPr>
        <w:t>צוין כי הקטין נולד בלידת בית במשקל 1726 גרם, כאשר גיל ההיריון לא ידוע.</w:t>
      </w:r>
    </w:p>
    <w:p w:rsidR="007C72FF" w:rsidRDefault="007C72FF" w:rsidP="003D785E">
      <w:pPr>
        <w:pStyle w:val="ad"/>
        <w:spacing w:line="360" w:lineRule="auto"/>
        <w:ind w:left="1440" w:hanging="720"/>
        <w:jc w:val="both"/>
        <w:rPr>
          <w:rFonts w:ascii="Arial" w:hAnsi="Arial"/>
          <w:noProof w:val="0"/>
          <w:rtl/>
        </w:rPr>
      </w:pPr>
      <w:r>
        <w:rPr>
          <w:rFonts w:ascii="Arial" w:hAnsi="Arial" w:hint="cs"/>
          <w:noProof w:val="0"/>
          <w:rtl/>
        </w:rPr>
        <w:t>ד.</w:t>
      </w:r>
      <w:r>
        <w:rPr>
          <w:rFonts w:ascii="Arial" w:hAnsi="Arial"/>
          <w:noProof w:val="0"/>
          <w:rtl/>
        </w:rPr>
        <w:tab/>
      </w:r>
      <w:r w:rsidR="007B6CE5">
        <w:rPr>
          <w:rFonts w:ascii="Arial" w:hAnsi="Arial" w:hint="cs"/>
          <w:noProof w:val="0"/>
          <w:rtl/>
        </w:rPr>
        <w:t>צוין כי ממסמכים רפואיים עולה כי הקטין הראה בלידתו מצוקה פיזיולוגית, שהה ביחידת הפגים ואמו הביולוגית ביקרה אותו 3 פעמים בלבד במהלך אשפ</w:t>
      </w:r>
      <w:r w:rsidR="00CF5FB7">
        <w:rPr>
          <w:rFonts w:ascii="Arial" w:hAnsi="Arial" w:hint="cs"/>
          <w:noProof w:val="0"/>
          <w:rtl/>
        </w:rPr>
        <w:t>ו</w:t>
      </w:r>
      <w:r w:rsidR="007B6CE5">
        <w:rPr>
          <w:rFonts w:ascii="Arial" w:hAnsi="Arial" w:hint="cs"/>
          <w:noProof w:val="0"/>
          <w:rtl/>
        </w:rPr>
        <w:t xml:space="preserve">זה ולאחר שחרורה, לא ביקרה אותו. </w:t>
      </w:r>
    </w:p>
    <w:p w:rsidR="007C72FF" w:rsidRDefault="007C72FF" w:rsidP="003D785E">
      <w:pPr>
        <w:pStyle w:val="ad"/>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r>
      <w:r w:rsidR="007B6CE5">
        <w:rPr>
          <w:rFonts w:ascii="Arial" w:hAnsi="Arial" w:hint="cs"/>
          <w:noProof w:val="0"/>
          <w:rtl/>
        </w:rPr>
        <w:t>העו"ס מציינת כי הקטין גדל לתוך מציאות שבה הוא אינו יודע  כי הורי האומנה אינם הוריו הביולוגים ועד היום אינו מכיר את שורשיו וזהותו.</w:t>
      </w:r>
    </w:p>
    <w:p w:rsidR="007B6CE5" w:rsidRDefault="007B6CE5" w:rsidP="003D785E">
      <w:pPr>
        <w:pStyle w:val="ad"/>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 xml:space="preserve"> העו"ס מציינת כי נוכח האמור ועל מנת שלא לבלבל את הקטין החליטה שלא לה</w:t>
      </w:r>
      <w:r w:rsidR="00125299">
        <w:rPr>
          <w:rFonts w:ascii="Arial" w:hAnsi="Arial" w:hint="cs"/>
          <w:noProof w:val="0"/>
          <w:rtl/>
        </w:rPr>
        <w:t>י</w:t>
      </w:r>
      <w:r>
        <w:rPr>
          <w:rFonts w:ascii="Arial" w:hAnsi="Arial" w:hint="cs"/>
          <w:noProof w:val="0"/>
          <w:rtl/>
        </w:rPr>
        <w:t>פגש איתו.</w:t>
      </w:r>
    </w:p>
    <w:p w:rsidR="007B6CE5" w:rsidRDefault="007B6CE5" w:rsidP="003D785E">
      <w:pPr>
        <w:pStyle w:val="ad"/>
        <w:spacing w:line="360" w:lineRule="auto"/>
        <w:ind w:left="1440" w:hanging="720"/>
        <w:jc w:val="both"/>
        <w:rPr>
          <w:rFonts w:ascii="Arial" w:hAnsi="Arial"/>
          <w:noProof w:val="0"/>
          <w:rtl/>
        </w:rPr>
      </w:pPr>
      <w:r>
        <w:rPr>
          <w:rFonts w:ascii="Arial" w:hAnsi="Arial" w:hint="cs"/>
          <w:noProof w:val="0"/>
          <w:rtl/>
        </w:rPr>
        <w:t xml:space="preserve">ז. </w:t>
      </w:r>
      <w:r>
        <w:rPr>
          <w:rFonts w:ascii="Arial" w:hAnsi="Arial"/>
          <w:noProof w:val="0"/>
          <w:rtl/>
        </w:rPr>
        <w:tab/>
      </w:r>
      <w:r>
        <w:rPr>
          <w:rFonts w:ascii="Arial" w:hAnsi="Arial" w:hint="cs"/>
          <w:noProof w:val="0"/>
          <w:rtl/>
        </w:rPr>
        <w:t>העו"ס מציינת כי</w:t>
      </w:r>
      <w:r>
        <w:rPr>
          <w:rFonts w:ascii="Arial" w:hAnsi="Arial" w:hint="cs"/>
          <w:noProof w:val="0"/>
        </w:rPr>
        <w:t xml:space="preserve"> </w:t>
      </w:r>
      <w:r w:rsidR="00021FE1">
        <w:rPr>
          <w:rFonts w:ascii="Arial" w:hAnsi="Arial" w:hint="cs"/>
          <w:noProof w:val="0"/>
          <w:rtl/>
        </w:rPr>
        <w:t>מ</w:t>
      </w:r>
      <w:r>
        <w:rPr>
          <w:rFonts w:ascii="Arial" w:hAnsi="Arial" w:hint="cs"/>
          <w:noProof w:val="0"/>
          <w:rtl/>
        </w:rPr>
        <w:t>דיוו</w:t>
      </w:r>
      <w:r w:rsidR="00021FE1">
        <w:rPr>
          <w:rFonts w:ascii="Arial" w:hAnsi="Arial" w:hint="cs"/>
          <w:noProof w:val="0"/>
          <w:rtl/>
        </w:rPr>
        <w:t xml:space="preserve">חים ממכון סאמיט מחודש מאי  2024, </w:t>
      </w:r>
      <w:r>
        <w:rPr>
          <w:rFonts w:ascii="Arial" w:hAnsi="Arial" w:hint="cs"/>
          <w:noProof w:val="0"/>
          <w:rtl/>
        </w:rPr>
        <w:t>עולה כי הקטין הוא ילד סקרן</w:t>
      </w:r>
      <w:r w:rsidR="00021FE1">
        <w:rPr>
          <w:rFonts w:ascii="Arial" w:hAnsi="Arial" w:hint="cs"/>
          <w:noProof w:val="0"/>
          <w:rtl/>
        </w:rPr>
        <w:t>,</w:t>
      </w:r>
      <w:r>
        <w:rPr>
          <w:rFonts w:ascii="Arial" w:hAnsi="Arial" w:hint="cs"/>
          <w:noProof w:val="0"/>
          <w:rtl/>
        </w:rPr>
        <w:t xml:space="preserve"> אנרגטי וחייכן. מאז כניסתו למשפחת האומנה הוא נמצא במעקב רפואי ונראה כי גדל ומתפתח בהתאם לגילו.</w:t>
      </w:r>
    </w:p>
    <w:p w:rsidR="007B6CE5" w:rsidRDefault="007B6CE5" w:rsidP="003D785E">
      <w:pPr>
        <w:pStyle w:val="ad"/>
        <w:spacing w:line="360" w:lineRule="auto"/>
        <w:ind w:left="1440" w:hanging="720"/>
        <w:jc w:val="both"/>
        <w:rPr>
          <w:rFonts w:ascii="Arial" w:hAnsi="Arial"/>
          <w:noProof w:val="0"/>
          <w:rtl/>
        </w:rPr>
      </w:pPr>
      <w:r>
        <w:rPr>
          <w:rFonts w:ascii="Arial" w:hAnsi="Arial" w:hint="cs"/>
          <w:noProof w:val="0"/>
          <w:rtl/>
        </w:rPr>
        <w:t xml:space="preserve">ח. </w:t>
      </w:r>
      <w:r>
        <w:rPr>
          <w:rFonts w:ascii="Arial" w:hAnsi="Arial" w:hint="cs"/>
          <w:noProof w:val="0"/>
          <w:rtl/>
        </w:rPr>
        <w:tab/>
        <w:t xml:space="preserve">צוין כי משפחת האומנה מעניקה לקטין מגוון רחב של פעילויות בבית ומחוצה לו וחושפת אותו לאתגרים. </w:t>
      </w:r>
    </w:p>
    <w:p w:rsidR="007B6CE5" w:rsidRDefault="00021FE1" w:rsidP="003D785E">
      <w:pPr>
        <w:pStyle w:val="ad"/>
        <w:spacing w:line="360" w:lineRule="auto"/>
        <w:ind w:left="1440" w:hanging="720"/>
        <w:jc w:val="both"/>
        <w:rPr>
          <w:rFonts w:ascii="Arial" w:hAnsi="Arial"/>
          <w:noProof w:val="0"/>
          <w:rtl/>
        </w:rPr>
      </w:pPr>
      <w:r>
        <w:rPr>
          <w:rFonts w:ascii="Arial" w:hAnsi="Arial" w:hint="cs"/>
          <w:noProof w:val="0"/>
          <w:rtl/>
        </w:rPr>
        <w:t xml:space="preserve">ט </w:t>
      </w:r>
      <w:r>
        <w:rPr>
          <w:rFonts w:ascii="Arial" w:hAnsi="Arial" w:hint="cs"/>
          <w:noProof w:val="0"/>
          <w:rtl/>
        </w:rPr>
        <w:tab/>
        <w:t>צוין כי בעבר עבר א</w:t>
      </w:r>
      <w:r w:rsidR="007B6CE5">
        <w:rPr>
          <w:rFonts w:ascii="Arial" w:hAnsi="Arial" w:hint="cs"/>
          <w:noProof w:val="0"/>
          <w:rtl/>
        </w:rPr>
        <w:t>בחון אשר הראה כי הקטין מראה איחור משמעותי בהבעת שפה והקטין סיים סדרה של 24 טיפולים אצל קלינאי תקשורת והיום י</w:t>
      </w:r>
      <w:r>
        <w:rPr>
          <w:rFonts w:ascii="Arial" w:hAnsi="Arial" w:hint="cs"/>
          <w:noProof w:val="0"/>
          <w:rtl/>
        </w:rPr>
        <w:t>ש שיפור בהבנה, זיכרון ודיבור. כן, נ</w:t>
      </w:r>
      <w:r w:rsidR="007B6CE5">
        <w:rPr>
          <w:rFonts w:ascii="Arial" w:hAnsi="Arial" w:hint="cs"/>
          <w:noProof w:val="0"/>
          <w:rtl/>
        </w:rPr>
        <w:t>צפ</w:t>
      </w:r>
      <w:r>
        <w:rPr>
          <w:rFonts w:ascii="Arial" w:hAnsi="Arial" w:hint="cs"/>
          <w:noProof w:val="0"/>
          <w:rtl/>
        </w:rPr>
        <w:t xml:space="preserve">ו עיכוב משמעותי בהתפתחות השפה, </w:t>
      </w:r>
      <w:r w:rsidR="007B6CE5">
        <w:rPr>
          <w:rFonts w:ascii="Arial" w:hAnsi="Arial" w:hint="cs"/>
          <w:noProof w:val="0"/>
          <w:rtl/>
        </w:rPr>
        <w:t>רמת משחק נמוכה, בררנות באכילה והפרעות בוויסות חושי ורגשי.</w:t>
      </w:r>
    </w:p>
    <w:p w:rsidR="00DC77B0" w:rsidRDefault="007B6CE5" w:rsidP="00354101">
      <w:pPr>
        <w:pStyle w:val="ad"/>
        <w:spacing w:line="360" w:lineRule="auto"/>
        <w:ind w:left="1440" w:hanging="720"/>
        <w:jc w:val="both"/>
        <w:rPr>
          <w:rFonts w:ascii="Arial" w:hAnsi="Arial"/>
          <w:noProof w:val="0"/>
          <w:rtl/>
        </w:rPr>
      </w:pPr>
      <w:r>
        <w:rPr>
          <w:rFonts w:ascii="Arial" w:hAnsi="Arial" w:hint="cs"/>
          <w:noProof w:val="0"/>
          <w:rtl/>
        </w:rPr>
        <w:t>י.</w:t>
      </w:r>
      <w:r>
        <w:rPr>
          <w:rFonts w:ascii="Arial" w:hAnsi="Arial" w:hint="cs"/>
          <w:noProof w:val="0"/>
          <w:rtl/>
        </w:rPr>
        <w:tab/>
        <w:t xml:space="preserve">צוין כי נוכח אבחון הקטין כשנה לאחר לידתו עם הפטיטיס </w:t>
      </w:r>
      <w:r>
        <w:rPr>
          <w:rFonts w:ascii="Arial" w:hAnsi="Arial" w:hint="cs"/>
          <w:noProof w:val="0"/>
        </w:rPr>
        <w:t>C</w:t>
      </w:r>
      <w:r>
        <w:rPr>
          <w:rFonts w:ascii="Arial" w:hAnsi="Arial" w:hint="cs"/>
          <w:noProof w:val="0"/>
          <w:rtl/>
        </w:rPr>
        <w:t>, היה במעקב רופא גסטרו אנטרולוגיה אחת לחצי שנה, ועם הגיעו לגיל 3 החל טיפול תרופתי. תוא</w:t>
      </w:r>
      <w:r w:rsidR="00DC77B0">
        <w:rPr>
          <w:rFonts w:ascii="Arial" w:hAnsi="Arial" w:hint="cs"/>
          <w:noProof w:val="0"/>
          <w:rtl/>
        </w:rPr>
        <w:t>ר כי במשך 8 שבועות נדרש הקטין ליטול את התרופה 3 פעמים ביום ולמרות הקושי הרב סביב נטילת התרופה, משפחת האומנה לא ויתרה ושמה לעצמ</w:t>
      </w:r>
      <w:r w:rsidR="00021FE1">
        <w:rPr>
          <w:rFonts w:ascii="Arial" w:hAnsi="Arial" w:hint="cs"/>
          <w:noProof w:val="0"/>
          <w:rtl/>
        </w:rPr>
        <w:t xml:space="preserve">ה משימה זו בראש סדר העדיפויות. </w:t>
      </w:r>
      <w:r w:rsidR="00DC77B0">
        <w:rPr>
          <w:rFonts w:ascii="Arial" w:hAnsi="Arial" w:hint="cs"/>
          <w:noProof w:val="0"/>
          <w:rtl/>
        </w:rPr>
        <w:t>צוין כי לאחר שסיים את הטיפול, עבר הקטין סדרת בדיקות אשר קבעה כי הטיפול הצליח.</w:t>
      </w:r>
    </w:p>
    <w:p w:rsidR="00B671AC" w:rsidRDefault="00DC77B0" w:rsidP="003D785E">
      <w:pPr>
        <w:pStyle w:val="ad"/>
        <w:spacing w:line="360" w:lineRule="auto"/>
        <w:ind w:left="1440" w:hanging="720"/>
        <w:jc w:val="both"/>
        <w:rPr>
          <w:rFonts w:ascii="Arial" w:hAnsi="Arial"/>
          <w:noProof w:val="0"/>
          <w:rtl/>
        </w:rPr>
      </w:pPr>
      <w:r>
        <w:rPr>
          <w:rFonts w:ascii="Arial" w:hAnsi="Arial" w:hint="cs"/>
          <w:noProof w:val="0"/>
          <w:rtl/>
        </w:rPr>
        <w:t xml:space="preserve">יא. </w:t>
      </w:r>
      <w:r>
        <w:rPr>
          <w:rFonts w:ascii="Arial" w:hAnsi="Arial" w:hint="cs"/>
          <w:noProof w:val="0"/>
          <w:rtl/>
        </w:rPr>
        <w:tab/>
        <w:t>מדיווח מכון סאמיט עולה כי מדובר במשפחה שעושה כמיטב יכולתה לדאוג לכלל צרכיו של הקטין, רואים אותו כחלק בלתי הפרד מהבית. מקומו של הקטין בבית האומנה בטוח ויציב ו</w:t>
      </w:r>
      <w:r w:rsidR="00021FE1">
        <w:rPr>
          <w:rFonts w:ascii="Arial" w:hAnsi="Arial" w:hint="cs"/>
          <w:noProof w:val="0"/>
          <w:rtl/>
        </w:rPr>
        <w:t xml:space="preserve">נוכח צרכיו הייחודיים של הקטין, </w:t>
      </w:r>
      <w:r>
        <w:rPr>
          <w:rFonts w:ascii="Arial" w:hAnsi="Arial" w:hint="cs"/>
          <w:noProof w:val="0"/>
          <w:rtl/>
        </w:rPr>
        <w:t xml:space="preserve">האומנים מבקשים ולהאריך את מידת הנזקקות שלהם בליווי ותמיכה של מסגרת האומנה. </w:t>
      </w:r>
    </w:p>
    <w:p w:rsidR="00DC77B0" w:rsidRDefault="00DC77B0" w:rsidP="003D785E">
      <w:pPr>
        <w:pStyle w:val="ad"/>
        <w:spacing w:line="360" w:lineRule="auto"/>
        <w:ind w:left="1440" w:hanging="720"/>
        <w:jc w:val="both"/>
        <w:rPr>
          <w:rFonts w:ascii="Arial" w:hAnsi="Arial"/>
          <w:noProof w:val="0"/>
          <w:rtl/>
        </w:rPr>
      </w:pPr>
      <w:r>
        <w:rPr>
          <w:rFonts w:ascii="Arial" w:hAnsi="Arial" w:hint="cs"/>
          <w:noProof w:val="0"/>
          <w:rtl/>
        </w:rPr>
        <w:t>יב</w:t>
      </w:r>
      <w:r w:rsidR="0088049F">
        <w:rPr>
          <w:rFonts w:ascii="Arial" w:hAnsi="Arial" w:hint="cs"/>
          <w:noProof w:val="0"/>
          <w:rtl/>
        </w:rPr>
        <w:t>.</w:t>
      </w:r>
      <w:r>
        <w:rPr>
          <w:rFonts w:ascii="Arial" w:hAnsi="Arial" w:hint="cs"/>
          <w:noProof w:val="0"/>
          <w:rtl/>
        </w:rPr>
        <w:t xml:space="preserve"> </w:t>
      </w:r>
      <w:r>
        <w:rPr>
          <w:rFonts w:ascii="Arial" w:hAnsi="Arial" w:hint="cs"/>
          <w:noProof w:val="0"/>
          <w:rtl/>
        </w:rPr>
        <w:tab/>
        <w:t>צוין כי ל</w:t>
      </w:r>
      <w:r w:rsidR="00021FE1">
        <w:rPr>
          <w:rFonts w:ascii="Arial" w:hAnsi="Arial" w:hint="cs"/>
          <w:noProof w:val="0"/>
          <w:rtl/>
        </w:rPr>
        <w:t xml:space="preserve">קראת עלייתו של הקטין לכיתה א', </w:t>
      </w:r>
      <w:r>
        <w:rPr>
          <w:rFonts w:ascii="Arial" w:hAnsi="Arial" w:hint="cs"/>
          <w:noProof w:val="0"/>
          <w:rtl/>
        </w:rPr>
        <w:t>מבקשת משפחת האומנה להתאים את משפחתו לשם המשפחה שלהם. צוין בתסקיר כי לדברי האומנים נשיאת שם משפחתו המקורית מהווה גורם מבלבל עבור הקטין, אשר רואה במשפחת האומנה כמשפחתו היחידה.</w:t>
      </w:r>
    </w:p>
    <w:p w:rsidR="00DC77B0" w:rsidRDefault="00DC77B0" w:rsidP="003D785E">
      <w:pPr>
        <w:pStyle w:val="ad"/>
        <w:spacing w:line="360" w:lineRule="auto"/>
        <w:ind w:left="1440" w:hanging="720"/>
        <w:jc w:val="both"/>
        <w:rPr>
          <w:rFonts w:ascii="Arial" w:hAnsi="Arial"/>
          <w:noProof w:val="0"/>
          <w:rtl/>
        </w:rPr>
      </w:pPr>
      <w:r>
        <w:rPr>
          <w:rFonts w:ascii="Arial" w:hAnsi="Arial" w:hint="cs"/>
          <w:noProof w:val="0"/>
          <w:rtl/>
        </w:rPr>
        <w:t xml:space="preserve">יג.  </w:t>
      </w:r>
      <w:r>
        <w:rPr>
          <w:rFonts w:ascii="Arial" w:hAnsi="Arial" w:hint="cs"/>
          <w:noProof w:val="0"/>
          <w:rtl/>
        </w:rPr>
        <w:tab/>
        <w:t xml:space="preserve">העו"ס מציינת כי לדברי האומנים משפחת האומנה מתכוונת לחשוף אותו לסיפור חייו, אך בינתיים קיימת חשיבות רבה עבורו לנשיאת שם המשפחה של משפחת האומנה.  </w:t>
      </w:r>
    </w:p>
    <w:p w:rsidR="00DC77B0" w:rsidRDefault="00DC77B0" w:rsidP="00021FE1">
      <w:pPr>
        <w:pStyle w:val="ad"/>
        <w:spacing w:line="360" w:lineRule="auto"/>
        <w:ind w:left="1440" w:hanging="720"/>
        <w:jc w:val="both"/>
        <w:rPr>
          <w:rFonts w:ascii="Arial" w:hAnsi="Arial"/>
          <w:noProof w:val="0"/>
          <w:rtl/>
        </w:rPr>
      </w:pPr>
      <w:r>
        <w:rPr>
          <w:rFonts w:ascii="Arial" w:hAnsi="Arial" w:hint="cs"/>
          <w:noProof w:val="0"/>
          <w:rtl/>
        </w:rPr>
        <w:t xml:space="preserve">יד. </w:t>
      </w:r>
      <w:r>
        <w:rPr>
          <w:rFonts w:ascii="Arial" w:hAnsi="Arial" w:hint="cs"/>
          <w:noProof w:val="0"/>
          <w:rtl/>
        </w:rPr>
        <w:tab/>
        <w:t xml:space="preserve">העו"ס מציינת כי בדו"ח סאמיט צוין כי נראה שהמשפחה חוששת לחשוף בפני הקטין את סיפור חייו וישנה חרדה גדולה סביב הגילוי המעכבת את זכותו של </w:t>
      </w:r>
      <w:r w:rsidR="00021FE1">
        <w:rPr>
          <w:rFonts w:ascii="Arial" w:hAnsi="Arial" w:hint="cs"/>
          <w:noProof w:val="0"/>
          <w:rtl/>
        </w:rPr>
        <w:t>הקטין</w:t>
      </w:r>
      <w:r>
        <w:rPr>
          <w:rFonts w:ascii="Arial" w:hAnsi="Arial" w:hint="cs"/>
          <w:noProof w:val="0"/>
          <w:rtl/>
        </w:rPr>
        <w:t xml:space="preserve"> לדעת את זהותו. לאור זאת, האומנים עתידית להתחיל ט</w:t>
      </w:r>
      <w:r w:rsidR="00021FE1">
        <w:rPr>
          <w:rFonts w:ascii="Arial" w:hAnsi="Arial" w:hint="cs"/>
          <w:noProof w:val="0"/>
          <w:rtl/>
        </w:rPr>
        <w:t>י</w:t>
      </w:r>
      <w:r>
        <w:rPr>
          <w:rFonts w:ascii="Arial" w:hAnsi="Arial" w:hint="cs"/>
          <w:noProof w:val="0"/>
          <w:rtl/>
        </w:rPr>
        <w:t xml:space="preserve">פול שמטרתו לסייע להם לספר לקטין את סיפור חייו ולהעניק להם כלים להתמודדות עם השאלות וההתנהגויות שיופנו מצד הקטין. </w:t>
      </w:r>
    </w:p>
    <w:p w:rsidR="00DC77B0" w:rsidRDefault="00DC77B0" w:rsidP="003D785E">
      <w:pPr>
        <w:pStyle w:val="ad"/>
        <w:spacing w:line="360" w:lineRule="auto"/>
        <w:ind w:left="1440" w:hanging="720"/>
        <w:jc w:val="both"/>
        <w:rPr>
          <w:rFonts w:ascii="Arial" w:hAnsi="Arial"/>
          <w:noProof w:val="0"/>
          <w:rtl/>
        </w:rPr>
      </w:pPr>
      <w:r>
        <w:rPr>
          <w:rFonts w:ascii="Arial" w:hAnsi="Arial" w:hint="cs"/>
          <w:noProof w:val="0"/>
          <w:rtl/>
        </w:rPr>
        <w:t xml:space="preserve">טו. </w:t>
      </w:r>
      <w:r>
        <w:rPr>
          <w:rFonts w:ascii="Arial" w:hAnsi="Arial" w:hint="cs"/>
          <w:noProof w:val="0"/>
          <w:rtl/>
        </w:rPr>
        <w:tab/>
        <w:t>העו"ס מציינת כי כבר החל קשר של מנחת האומנה עם האומנים סביב הסוגיה וההורים האומנים משתפים פעולה, כאשר לדעתם הקטין עצמו אינו מוכן  מבחינה רגשית לגלות את הסוד העמוק והמשמעותי הזה</w:t>
      </w:r>
      <w:r w:rsidR="00021FE1">
        <w:rPr>
          <w:rFonts w:ascii="Arial" w:hAnsi="Arial" w:hint="cs"/>
          <w:noProof w:val="0"/>
          <w:rtl/>
        </w:rPr>
        <w:t>.</w:t>
      </w:r>
    </w:p>
    <w:p w:rsidR="00DC77B0" w:rsidRDefault="00DC77B0" w:rsidP="003D785E">
      <w:pPr>
        <w:pStyle w:val="ad"/>
        <w:spacing w:line="360" w:lineRule="auto"/>
        <w:ind w:left="1440" w:hanging="720"/>
        <w:jc w:val="both"/>
        <w:rPr>
          <w:rFonts w:ascii="Arial" w:hAnsi="Arial"/>
          <w:noProof w:val="0"/>
          <w:rtl/>
        </w:rPr>
      </w:pPr>
      <w:r>
        <w:rPr>
          <w:rFonts w:ascii="Arial" w:hAnsi="Arial" w:hint="cs"/>
          <w:noProof w:val="0"/>
          <w:rtl/>
        </w:rPr>
        <w:t xml:space="preserve">טז. </w:t>
      </w:r>
      <w:r>
        <w:rPr>
          <w:rFonts w:ascii="Arial" w:hAnsi="Arial" w:hint="cs"/>
          <w:noProof w:val="0"/>
          <w:rtl/>
        </w:rPr>
        <w:tab/>
        <w:t xml:space="preserve">צוין בתסקיר כי משפחת האומנה הינה משפחה חמה מאוד שאוהבת את הקטין ומעניקה לו ברוחב לב את צרכיו החומרים והרגשיים ונראה שקיימת ביניהם אהבה גדולה. </w:t>
      </w:r>
    </w:p>
    <w:p w:rsidR="00756034" w:rsidRDefault="00DC77B0" w:rsidP="003D785E">
      <w:pPr>
        <w:pStyle w:val="ad"/>
        <w:spacing w:line="360" w:lineRule="auto"/>
        <w:ind w:left="1440" w:hanging="720"/>
        <w:jc w:val="both"/>
        <w:rPr>
          <w:rFonts w:ascii="Arial" w:hAnsi="Arial"/>
          <w:noProof w:val="0"/>
          <w:rtl/>
        </w:rPr>
      </w:pPr>
      <w:r>
        <w:rPr>
          <w:rFonts w:ascii="Arial" w:hAnsi="Arial" w:hint="cs"/>
          <w:noProof w:val="0"/>
          <w:rtl/>
        </w:rPr>
        <w:t xml:space="preserve">יז. </w:t>
      </w:r>
      <w:r>
        <w:rPr>
          <w:rFonts w:ascii="Arial" w:hAnsi="Arial" w:hint="cs"/>
          <w:noProof w:val="0"/>
          <w:rtl/>
        </w:rPr>
        <w:tab/>
      </w:r>
      <w:r w:rsidR="00756034">
        <w:rPr>
          <w:rFonts w:ascii="Arial" w:hAnsi="Arial" w:hint="cs"/>
          <w:noProof w:val="0"/>
          <w:rtl/>
        </w:rPr>
        <w:t>צוין כי הקטין אכן עולה לכיתה א', השלים את כל הפערים של בני גילו, נמצא כיום מבחינה קוגניטיבית בטווח הגבוה של בני גילו ובעניין שם המשפחה</w:t>
      </w:r>
      <w:r w:rsidR="00021FE1">
        <w:rPr>
          <w:rFonts w:ascii="Arial" w:hAnsi="Arial" w:hint="cs"/>
          <w:noProof w:val="0"/>
          <w:rtl/>
        </w:rPr>
        <w:t>,</w:t>
      </w:r>
      <w:r w:rsidR="00756034">
        <w:rPr>
          <w:rFonts w:ascii="Arial" w:hAnsi="Arial" w:hint="cs"/>
          <w:noProof w:val="0"/>
          <w:rtl/>
        </w:rPr>
        <w:t xml:space="preserve"> הגננת בגן החובה בה התחנך, ציינה כי היא תומכת בבקשת הורי האומנה לשנות את שם המשפחה וחושבת שזה הדבר הנכון עבור הקטין.  </w:t>
      </w:r>
    </w:p>
    <w:p w:rsidR="00DC77B0" w:rsidRDefault="00756034" w:rsidP="003D785E">
      <w:pPr>
        <w:pStyle w:val="ad"/>
        <w:spacing w:line="360" w:lineRule="auto"/>
        <w:ind w:left="1440" w:hanging="720"/>
        <w:jc w:val="both"/>
        <w:rPr>
          <w:rFonts w:ascii="Arial" w:hAnsi="Arial"/>
          <w:noProof w:val="0"/>
          <w:rtl/>
        </w:rPr>
      </w:pPr>
      <w:r>
        <w:rPr>
          <w:rFonts w:ascii="Arial" w:hAnsi="Arial" w:hint="cs"/>
          <w:noProof w:val="0"/>
          <w:rtl/>
        </w:rPr>
        <w:t xml:space="preserve">יח. </w:t>
      </w:r>
      <w:r>
        <w:rPr>
          <w:rFonts w:ascii="Arial" w:hAnsi="Arial" w:hint="cs"/>
          <w:noProof w:val="0"/>
          <w:rtl/>
        </w:rPr>
        <w:tab/>
        <w:t>צוין כי ועדת תכנון טיפול אף היא המליצה ששירותי האומנה יתחילו תהליך שבו הקטין יכיר את סיפור חייו</w:t>
      </w:r>
      <w:r w:rsidR="00CF5FB7">
        <w:rPr>
          <w:rFonts w:ascii="Arial" w:hAnsi="Arial" w:hint="cs"/>
          <w:noProof w:val="0"/>
          <w:rtl/>
        </w:rPr>
        <w:t xml:space="preserve">. </w:t>
      </w:r>
    </w:p>
    <w:p w:rsidR="00CF5FB7" w:rsidRDefault="00CF5FB7" w:rsidP="003D785E">
      <w:pPr>
        <w:pStyle w:val="ad"/>
        <w:spacing w:line="360" w:lineRule="auto"/>
        <w:ind w:left="1440" w:hanging="720"/>
        <w:jc w:val="both"/>
        <w:rPr>
          <w:rFonts w:ascii="Arial" w:hAnsi="Arial"/>
          <w:noProof w:val="0"/>
          <w:rtl/>
        </w:rPr>
      </w:pPr>
      <w:r>
        <w:rPr>
          <w:rFonts w:ascii="Arial" w:hAnsi="Arial" w:hint="cs"/>
          <w:noProof w:val="0"/>
          <w:rtl/>
        </w:rPr>
        <w:t>יט.</w:t>
      </w:r>
      <w:r>
        <w:rPr>
          <w:rFonts w:ascii="Arial" w:hAnsi="Arial" w:hint="cs"/>
          <w:noProof w:val="0"/>
          <w:rtl/>
        </w:rPr>
        <w:tab/>
        <w:t xml:space="preserve"> צוין בתסקיר כי על פי מה שידוע להורי האומנה, משפחתו הביולוגית של הקטין לא ניסתה ליצור איתו קשר, למרות שידעה שהוא בא לעולם וכן צוין כי יש לו אח אחד למחצה שבאמצעות מכון סאמיט מסר כי איננו מעונין בקשר עם הקטין. </w:t>
      </w:r>
    </w:p>
    <w:p w:rsidR="00CF5FB7" w:rsidRDefault="00CF5FB7" w:rsidP="003D785E">
      <w:pPr>
        <w:pStyle w:val="ad"/>
        <w:spacing w:line="360" w:lineRule="auto"/>
        <w:ind w:left="1440" w:hanging="720"/>
        <w:jc w:val="both"/>
        <w:rPr>
          <w:rFonts w:ascii="Arial" w:hAnsi="Arial"/>
          <w:noProof w:val="0"/>
          <w:rtl/>
        </w:rPr>
      </w:pPr>
      <w:r>
        <w:rPr>
          <w:rFonts w:ascii="Arial" w:hAnsi="Arial" w:hint="cs"/>
          <w:noProof w:val="0"/>
          <w:rtl/>
        </w:rPr>
        <w:t xml:space="preserve">כ. </w:t>
      </w:r>
      <w:r>
        <w:rPr>
          <w:rFonts w:ascii="Arial" w:hAnsi="Arial" w:hint="cs"/>
          <w:noProof w:val="0"/>
          <w:rtl/>
        </w:rPr>
        <w:tab/>
        <w:t xml:space="preserve">לאחר תהליך של שיחות עם עו"ס לסדרי דין, צוין כי יש הבנה אצל משפחת האומנה בדבר החשיבות של חשיפת הקטין לסיפור חייו ואף סוכם כי ההורים האומנים יפנו בעניין זה למכון סאמיט. צוין כי כבר החל קשר עם מכון סאמיט וההורים מאוד רתומים ומבינים את החשיבות ואולם מדגישים את החשיבות של הסדרת השם טרם עלייתו לכיתה א'. </w:t>
      </w:r>
    </w:p>
    <w:p w:rsidR="00125299" w:rsidRDefault="00125299" w:rsidP="003D785E">
      <w:pPr>
        <w:pStyle w:val="ad"/>
        <w:spacing w:line="360" w:lineRule="auto"/>
        <w:ind w:left="1440" w:hanging="720"/>
        <w:jc w:val="both"/>
        <w:rPr>
          <w:rFonts w:ascii="Arial" w:hAnsi="Arial"/>
          <w:noProof w:val="0"/>
          <w:rtl/>
        </w:rPr>
      </w:pPr>
      <w:r>
        <w:rPr>
          <w:rFonts w:ascii="Arial" w:hAnsi="Arial" w:hint="cs"/>
          <w:noProof w:val="0"/>
          <w:rtl/>
        </w:rPr>
        <w:t xml:space="preserve">כא. </w:t>
      </w:r>
      <w:r>
        <w:rPr>
          <w:rFonts w:ascii="Arial" w:hAnsi="Arial" w:hint="cs"/>
          <w:noProof w:val="0"/>
          <w:rtl/>
        </w:rPr>
        <w:tab/>
        <w:t xml:space="preserve">עו"ס לסדרי דין מדגישה בפרק הסיכום כי הקטין נולד עם בעיות בריאות קשות והשנים הראשונות לחייו היו מלוות בקשיים רבים, כאשר הורי האומנה טיפלו בו בצרוה המיטיבה ביותר וסייעו לו להתגבר על בעיות הבריאות עמן נולד, עד שהיום לא ניתן </w:t>
      </w:r>
      <w:r w:rsidR="0088049F">
        <w:rPr>
          <w:rFonts w:ascii="Arial" w:hAnsi="Arial" w:hint="cs"/>
          <w:noProof w:val="0"/>
          <w:rtl/>
        </w:rPr>
        <w:t>לראות שהקטין לוקה בעיכוב התפתחו</w:t>
      </w:r>
      <w:r>
        <w:rPr>
          <w:rFonts w:ascii="Arial" w:hAnsi="Arial" w:hint="cs"/>
          <w:noProof w:val="0"/>
          <w:rtl/>
        </w:rPr>
        <w:t xml:space="preserve">תי והוא מתפתח כילד בגילו. צוין כי הורי האומנה הם הורים טובים ומסורים, המטפלים בקטין כאילו היה בנם </w:t>
      </w:r>
      <w:r w:rsidR="000C7EC2">
        <w:rPr>
          <w:rFonts w:ascii="Arial" w:hAnsi="Arial" w:hint="cs"/>
          <w:noProof w:val="0"/>
          <w:rtl/>
        </w:rPr>
        <w:t xml:space="preserve">הביולוגי. </w:t>
      </w:r>
      <w:r>
        <w:rPr>
          <w:rFonts w:ascii="Arial" w:hAnsi="Arial" w:hint="cs"/>
          <w:noProof w:val="0"/>
          <w:rtl/>
        </w:rPr>
        <w:t xml:space="preserve">צוין כי האחים האומנים מתייחסים לקטין כאל אחיו לכל דבר. צוין בתסקיר כי בשנים הראשונות היו ההורים האומנים עסוקים במצבו הבריאותי של הקטין ולא ראו לנכון לחשוף אותו להתמודדות נוספת הקשורה בכך שהוא גדל במשפחת האומנה והעו"ס מציינת כי משיחה איתם עולה כי הם מבינים שיצטרכו לספר לקטין את סיפור חייו אך ניכר כי קיים אצלם חשש גדול לגבי ההתמודדות של הקטין עם גילוי האמת והחשש כי הדבר עלול לגרום לו למשבר גדול. </w:t>
      </w:r>
    </w:p>
    <w:p w:rsidR="00125299" w:rsidRDefault="00125299" w:rsidP="003D785E">
      <w:pPr>
        <w:pStyle w:val="ad"/>
        <w:spacing w:line="360" w:lineRule="auto"/>
        <w:ind w:left="1440" w:hanging="720"/>
        <w:jc w:val="both"/>
        <w:rPr>
          <w:rFonts w:ascii="Arial" w:hAnsi="Arial"/>
          <w:noProof w:val="0"/>
          <w:rtl/>
        </w:rPr>
      </w:pPr>
      <w:r>
        <w:rPr>
          <w:rFonts w:ascii="Arial" w:hAnsi="Arial" w:hint="cs"/>
          <w:noProof w:val="0"/>
          <w:rtl/>
        </w:rPr>
        <w:t>כב.</w:t>
      </w:r>
      <w:r>
        <w:rPr>
          <w:rFonts w:ascii="Arial" w:hAnsi="Arial" w:hint="cs"/>
          <w:noProof w:val="0"/>
          <w:rtl/>
        </w:rPr>
        <w:tab/>
        <w:t xml:space="preserve">עו"ס לסדרי דין מדגישה כי להערכתה המקצועית הקטין צריך לדעת את סיפור חייו וזהותו מרגע שנולד ואינו צריך לגדול סביב סוד משפחתי. העו"ס מציינת כי המליצה להורי האומנה לא לדחות יותר את הנושא , אך לעשות את התהליך בליווי אנשי מקצוע, כאשר גם איש מקצוע יפגוש את הקטין ויבחן האם הוא בשל ומסוגל להתמודד עם גילוי האמת. </w:t>
      </w:r>
    </w:p>
    <w:p w:rsidR="00125299" w:rsidRPr="000C7EC2" w:rsidRDefault="00125299" w:rsidP="000C7EC2">
      <w:pPr>
        <w:pStyle w:val="ad"/>
        <w:spacing w:line="360" w:lineRule="auto"/>
        <w:ind w:left="1440" w:hanging="720"/>
        <w:jc w:val="both"/>
        <w:rPr>
          <w:rFonts w:ascii="Arial" w:hAnsi="Arial"/>
          <w:noProof w:val="0"/>
          <w:rtl/>
        </w:rPr>
      </w:pPr>
      <w:r>
        <w:rPr>
          <w:rFonts w:ascii="Arial" w:hAnsi="Arial" w:hint="cs"/>
          <w:noProof w:val="0"/>
          <w:rtl/>
        </w:rPr>
        <w:t>כג.</w:t>
      </w:r>
      <w:r>
        <w:rPr>
          <w:rFonts w:ascii="Arial" w:hAnsi="Arial"/>
          <w:noProof w:val="0"/>
          <w:rtl/>
        </w:rPr>
        <w:tab/>
      </w:r>
      <w:r>
        <w:rPr>
          <w:rFonts w:ascii="Arial" w:hAnsi="Arial" w:hint="cs"/>
          <w:noProof w:val="0"/>
          <w:rtl/>
        </w:rPr>
        <w:t xml:space="preserve"> העו"ס ציינה כי הורי האומנה לא יכלו להתחייב מתי יספרו לקטין את סיפור חייו אך הסכימו להתחיל בשיחות עבורם על מנת לקבל הדרכה וליווי. </w:t>
      </w:r>
    </w:p>
    <w:p w:rsidR="00125299" w:rsidRPr="00125299" w:rsidRDefault="00125299" w:rsidP="003D785E">
      <w:pPr>
        <w:pStyle w:val="ad"/>
        <w:spacing w:line="360" w:lineRule="auto"/>
        <w:ind w:left="1440" w:hanging="720"/>
        <w:jc w:val="both"/>
        <w:rPr>
          <w:rFonts w:ascii="Arial" w:hAnsi="Arial"/>
          <w:noProof w:val="0"/>
          <w:rtl/>
        </w:rPr>
      </w:pPr>
      <w:r>
        <w:rPr>
          <w:rFonts w:ascii="Arial" w:hAnsi="Arial" w:hint="cs"/>
          <w:noProof w:val="0"/>
          <w:rtl/>
        </w:rPr>
        <w:t xml:space="preserve">כד. </w:t>
      </w:r>
      <w:r>
        <w:rPr>
          <w:rFonts w:ascii="Arial" w:hAnsi="Arial"/>
          <w:noProof w:val="0"/>
          <w:rtl/>
        </w:rPr>
        <w:tab/>
      </w:r>
      <w:r>
        <w:rPr>
          <w:rFonts w:ascii="Arial" w:hAnsi="Arial" w:hint="cs"/>
          <w:noProof w:val="0"/>
          <w:rtl/>
        </w:rPr>
        <w:t xml:space="preserve">עו"ס לסדרי דין סבורה שרק לאחר השלמת תהליך חשיפת סיפור חייו של הקטין בפניו, ניתן יהיה לדון בבקשה לשינוי שם משפחתו וממליצה כי בשנה הקרובה, יחלו ההורים האומנים בתהליך זה, ויוגש תסקיר משלים בעוד שנה. </w:t>
      </w:r>
    </w:p>
    <w:p w:rsidR="00155A02" w:rsidRDefault="00155A02" w:rsidP="003D785E">
      <w:pPr>
        <w:spacing w:line="360" w:lineRule="auto"/>
        <w:jc w:val="both"/>
        <w:rPr>
          <w:rFonts w:ascii="Arial" w:hAnsi="Arial"/>
          <w:b/>
          <w:bCs/>
          <w:noProof w:val="0"/>
          <w:u w:val="single"/>
          <w:rtl/>
        </w:rPr>
      </w:pPr>
    </w:p>
    <w:p w:rsidR="00125299" w:rsidRPr="0088049F" w:rsidRDefault="0088049F" w:rsidP="003D785E">
      <w:pPr>
        <w:spacing w:line="360" w:lineRule="auto"/>
        <w:jc w:val="both"/>
        <w:rPr>
          <w:rFonts w:ascii="Arial" w:hAnsi="Arial"/>
          <w:b/>
          <w:bCs/>
          <w:noProof w:val="0"/>
          <w:u w:val="single"/>
          <w:rtl/>
        </w:rPr>
      </w:pPr>
      <w:r w:rsidRPr="0088049F">
        <w:rPr>
          <w:rFonts w:ascii="Arial" w:hAnsi="Arial" w:hint="cs"/>
          <w:b/>
          <w:bCs/>
          <w:noProof w:val="0"/>
          <w:u w:val="single"/>
          <w:rtl/>
        </w:rPr>
        <w:t>הדיון</w:t>
      </w:r>
      <w:r w:rsidR="00155A02">
        <w:rPr>
          <w:rFonts w:ascii="Arial" w:hAnsi="Arial" w:hint="cs"/>
          <w:b/>
          <w:bCs/>
          <w:noProof w:val="0"/>
          <w:u w:val="single"/>
          <w:rtl/>
        </w:rPr>
        <w:t xml:space="preserve"> בבימ"ש</w:t>
      </w:r>
    </w:p>
    <w:p w:rsidR="0088049F" w:rsidRPr="00832E2A" w:rsidRDefault="00832E2A" w:rsidP="00832E2A">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8049F" w:rsidRPr="00832E2A">
        <w:rPr>
          <w:rFonts w:ascii="Arial" w:hAnsi="Arial" w:hint="cs"/>
          <w:noProof w:val="0"/>
          <w:rtl/>
        </w:rPr>
        <w:t>ביום 21.7.2024 התק</w:t>
      </w:r>
      <w:r w:rsidR="000C7EC2">
        <w:rPr>
          <w:rFonts w:ascii="Arial" w:hAnsi="Arial" w:hint="cs"/>
          <w:noProof w:val="0"/>
          <w:rtl/>
        </w:rPr>
        <w:t>יים דיון במהלכו ביקשה האפוטרופא</w:t>
      </w:r>
      <w:r w:rsidR="0088049F" w:rsidRPr="00832E2A">
        <w:rPr>
          <w:rFonts w:ascii="Arial" w:hAnsi="Arial" w:hint="cs"/>
          <w:noProof w:val="0"/>
          <w:rtl/>
        </w:rPr>
        <w:t xml:space="preserve"> לדין להדגיש</w:t>
      </w:r>
      <w:r w:rsidR="000C7EC2">
        <w:rPr>
          <w:rFonts w:ascii="Arial" w:hAnsi="Arial" w:hint="cs"/>
          <w:noProof w:val="0"/>
          <w:rtl/>
        </w:rPr>
        <w:t>,</w:t>
      </w:r>
      <w:r w:rsidR="0088049F" w:rsidRPr="00832E2A">
        <w:rPr>
          <w:rFonts w:ascii="Arial" w:hAnsi="Arial" w:hint="cs"/>
          <w:noProof w:val="0"/>
          <w:rtl/>
        </w:rPr>
        <w:t xml:space="preserve"> כי את השנים הראשונות לחיו של הקטין הקדישו הורי האומנה לטיפול בבעיות הבריאות של הקטין. ענין זה לא זו בלבד שלא הוכחש ע"י העו"ס וב"כ היועמ"ש, אלא שב"כ היועמ"ש הבהירה והדגישה כי כל גורמי הטיפול שדיברה איתם הבהירו כי המשפחה ה</w:t>
      </w:r>
      <w:r w:rsidR="000C7EC2">
        <w:rPr>
          <w:rFonts w:ascii="Arial" w:hAnsi="Arial" w:hint="cs"/>
          <w:noProof w:val="0"/>
          <w:rtl/>
        </w:rPr>
        <w:t>י</w:t>
      </w:r>
      <w:r w:rsidR="0088049F" w:rsidRPr="00832E2A">
        <w:rPr>
          <w:rFonts w:ascii="Arial" w:hAnsi="Arial" w:hint="cs"/>
          <w:noProof w:val="0"/>
          <w:rtl/>
        </w:rPr>
        <w:t xml:space="preserve">יתה ועודנה מסורה כל כולה לטיפול בקטין והמשפחה נשאה את ההצלחה בפתרון בעיות רפואיות מאוד מורכבות של הקטין.   </w:t>
      </w:r>
    </w:p>
    <w:p w:rsidR="0088049F" w:rsidRPr="00832E2A" w:rsidRDefault="00832E2A" w:rsidP="00832E2A">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88049F" w:rsidRPr="00832E2A">
        <w:rPr>
          <w:rFonts w:ascii="Arial" w:hAnsi="Arial" w:hint="cs"/>
          <w:noProof w:val="0"/>
          <w:rtl/>
        </w:rPr>
        <w:t xml:space="preserve">ב"כ היועמ"ש הדגישה בדיון כי אין התנגדות לשינוי של משפחתו של הקטין, אלא יש לבחון  את הבקשה אך ורק  לאחר שעו"ס לסדרי דין תוכל להיפגש עם הקטין ולהגיש תסקיר לאחר שסיפור חייו ייחשף בפניו.  </w:t>
      </w:r>
    </w:p>
    <w:p w:rsidR="0088049F" w:rsidRPr="00832E2A" w:rsidRDefault="00832E2A" w:rsidP="00832E2A">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88049F" w:rsidRPr="00832E2A">
        <w:rPr>
          <w:rFonts w:ascii="Arial" w:hAnsi="Arial" w:hint="cs"/>
          <w:noProof w:val="0"/>
          <w:rtl/>
        </w:rPr>
        <w:t>לשאלת בית המשפט מדוע במש</w:t>
      </w:r>
      <w:r w:rsidR="000C7EC2">
        <w:rPr>
          <w:rFonts w:ascii="Arial" w:hAnsi="Arial" w:hint="cs"/>
          <w:noProof w:val="0"/>
          <w:rtl/>
        </w:rPr>
        <w:t xml:space="preserve">ך 6 שנים לא פעלו שירותי האומנה </w:t>
      </w:r>
      <w:r w:rsidR="0088049F" w:rsidRPr="00832E2A">
        <w:rPr>
          <w:rFonts w:ascii="Arial" w:hAnsi="Arial" w:hint="cs"/>
          <w:noProof w:val="0"/>
          <w:rtl/>
        </w:rPr>
        <w:t xml:space="preserve">מיוזמתם  להתחיל בתהליך של חשיפת סיפור חייו של הקטין בפניו, השיבה ב"כ היועמ"ש כי שירותי האומנה </w:t>
      </w:r>
      <w:r w:rsidR="008624C0" w:rsidRPr="00832E2A">
        <w:rPr>
          <w:rFonts w:ascii="Arial" w:hAnsi="Arial" w:hint="cs"/>
          <w:noProof w:val="0"/>
          <w:rtl/>
        </w:rPr>
        <w:t xml:space="preserve">בעצמם הבינו לאורך כל השנים כי המשפחה והקטין עסוקים בהתמודדות והחלמה מבעיות הבריאות עמן נולד והתמודד הקטין.  </w:t>
      </w:r>
    </w:p>
    <w:p w:rsidR="008624C0" w:rsidRPr="00354101" w:rsidRDefault="00354101" w:rsidP="00354101">
      <w:pPr>
        <w:spacing w:line="360" w:lineRule="auto"/>
        <w:ind w:left="720" w:hanging="720"/>
        <w:jc w:val="both"/>
        <w:rPr>
          <w:rFonts w:ascii="Arial" w:hAnsi="Arial"/>
          <w:noProof w:val="0"/>
        </w:rPr>
      </w:pPr>
      <w:r>
        <w:rPr>
          <w:rFonts w:ascii="Arial" w:hAnsi="Arial" w:hint="cs"/>
          <w:noProof w:val="0"/>
          <w:rtl/>
        </w:rPr>
        <w:t xml:space="preserve">9. </w:t>
      </w:r>
      <w:r>
        <w:rPr>
          <w:rFonts w:ascii="Arial" w:hAnsi="Arial"/>
          <w:noProof w:val="0"/>
          <w:rtl/>
        </w:rPr>
        <w:tab/>
      </w:r>
      <w:r>
        <w:rPr>
          <w:rFonts w:ascii="Arial" w:hAnsi="Arial" w:hint="cs"/>
          <w:noProof w:val="0"/>
          <w:rtl/>
        </w:rPr>
        <w:t>ב</w:t>
      </w:r>
      <w:r w:rsidR="008624C0" w:rsidRPr="00354101">
        <w:rPr>
          <w:rFonts w:ascii="Arial" w:hAnsi="Arial" w:hint="cs"/>
          <w:noProof w:val="0"/>
          <w:rtl/>
        </w:rPr>
        <w:t xml:space="preserve">"כ היועמ"ש הדגישה כי המשפחה התמודדה עם צרכים של הקטין ולא את האפשרות להתחיל איתם תהליך שכזה. </w:t>
      </w:r>
    </w:p>
    <w:p w:rsidR="008624C0" w:rsidRDefault="00354101" w:rsidP="00354101">
      <w:pPr>
        <w:spacing w:line="360" w:lineRule="auto"/>
        <w:ind w:left="720" w:hanging="720"/>
        <w:jc w:val="both"/>
        <w:rPr>
          <w:rFonts w:ascii="Arial" w:hAnsi="Arial"/>
          <w:noProof w:val="0"/>
          <w:rtl/>
        </w:rPr>
      </w:pPr>
      <w:r>
        <w:rPr>
          <w:rFonts w:ascii="Arial" w:hAnsi="Arial" w:hint="cs"/>
          <w:noProof w:val="0"/>
          <w:rtl/>
        </w:rPr>
        <w:t xml:space="preserve">10. </w:t>
      </w:r>
      <w:r>
        <w:rPr>
          <w:rFonts w:ascii="Arial" w:hAnsi="Arial"/>
          <w:noProof w:val="0"/>
          <w:rtl/>
        </w:rPr>
        <w:tab/>
      </w:r>
      <w:r w:rsidR="008624C0" w:rsidRPr="00354101">
        <w:rPr>
          <w:rFonts w:ascii="Arial" w:hAnsi="Arial" w:hint="cs"/>
          <w:noProof w:val="0"/>
          <w:rtl/>
        </w:rPr>
        <w:t xml:space="preserve">ב"כ היועמ"ש  אף ציינה כי למעשה עצם הגשת הבקשה ע"י אפוטרופוס לדין מהווה דבר חיובי, שהניע תהליך שהיה צריך להתחיל  כבר אתמול. </w:t>
      </w:r>
    </w:p>
    <w:p w:rsidR="008624C0" w:rsidRPr="00354101" w:rsidRDefault="00354101" w:rsidP="00354101">
      <w:pPr>
        <w:spacing w:line="360" w:lineRule="auto"/>
        <w:ind w:left="720" w:hanging="720"/>
        <w:jc w:val="both"/>
        <w:rPr>
          <w:rFonts w:ascii="Arial" w:hAnsi="Arial"/>
          <w:noProof w:val="0"/>
        </w:rPr>
      </w:pPr>
      <w:r>
        <w:rPr>
          <w:rFonts w:ascii="Arial" w:hAnsi="Arial" w:hint="cs"/>
          <w:noProof w:val="0"/>
          <w:rtl/>
        </w:rPr>
        <w:t xml:space="preserve">11. </w:t>
      </w:r>
      <w:r>
        <w:rPr>
          <w:rFonts w:ascii="Arial" w:hAnsi="Arial"/>
          <w:noProof w:val="0"/>
          <w:rtl/>
        </w:rPr>
        <w:tab/>
      </w:r>
      <w:r>
        <w:rPr>
          <w:rFonts w:ascii="Arial" w:hAnsi="Arial" w:hint="cs"/>
          <w:noProof w:val="0"/>
          <w:rtl/>
        </w:rPr>
        <w:t>ב</w:t>
      </w:r>
      <w:r w:rsidR="008624C0" w:rsidRPr="00354101">
        <w:rPr>
          <w:rFonts w:ascii="Arial" w:hAnsi="Arial" w:hint="cs"/>
          <w:noProof w:val="0"/>
          <w:rtl/>
        </w:rPr>
        <w:t xml:space="preserve">"כ היועמ"ש </w:t>
      </w:r>
      <w:r w:rsidR="000C7EC2">
        <w:rPr>
          <w:rFonts w:ascii="Arial" w:hAnsi="Arial" w:hint="cs"/>
          <w:noProof w:val="0"/>
          <w:rtl/>
        </w:rPr>
        <w:t>ציינה את חשיבות חשיפת מוצא</w:t>
      </w:r>
      <w:r w:rsidR="008624C0" w:rsidRPr="00354101">
        <w:rPr>
          <w:rFonts w:ascii="Arial" w:hAnsi="Arial" w:hint="cs"/>
          <w:noProof w:val="0"/>
          <w:rtl/>
        </w:rPr>
        <w:t>ו ושורשיו של הקטין בפניו וטענה כי למעשה ככל שיהיה שינוי ברישום שמו של הקטין ברשומות של המדינה</w:t>
      </w:r>
      <w:r w:rsidR="000C7EC2">
        <w:rPr>
          <w:rFonts w:ascii="Arial" w:hAnsi="Arial" w:hint="cs"/>
          <w:noProof w:val="0"/>
          <w:rtl/>
        </w:rPr>
        <w:t>,</w:t>
      </w:r>
      <w:r w:rsidR="008624C0" w:rsidRPr="00354101">
        <w:rPr>
          <w:rFonts w:ascii="Arial" w:hAnsi="Arial" w:hint="cs"/>
          <w:noProof w:val="0"/>
          <w:rtl/>
        </w:rPr>
        <w:t xml:space="preserve"> למעשה המדינה תיקח חלק במצב שהוא איננו מצג שלם ויש להבטיח השלמת התהליך רק לאחר שכל הפרטים ידועים לקטין. </w:t>
      </w:r>
    </w:p>
    <w:p w:rsidR="008624C0" w:rsidRDefault="00354101" w:rsidP="00354101">
      <w:pPr>
        <w:spacing w:line="360" w:lineRule="auto"/>
        <w:jc w:val="both"/>
        <w:rPr>
          <w:rFonts w:ascii="Arial" w:hAnsi="Arial"/>
          <w:noProof w:val="0"/>
          <w:rtl/>
        </w:rPr>
      </w:pPr>
      <w:r>
        <w:rPr>
          <w:rFonts w:ascii="Arial" w:hAnsi="Arial" w:hint="cs"/>
          <w:noProof w:val="0"/>
          <w:rtl/>
        </w:rPr>
        <w:t xml:space="preserve">12. </w:t>
      </w:r>
      <w:r>
        <w:rPr>
          <w:rFonts w:ascii="Arial" w:hAnsi="Arial"/>
          <w:noProof w:val="0"/>
          <w:rtl/>
        </w:rPr>
        <w:tab/>
      </w:r>
      <w:r w:rsidR="008624C0" w:rsidRPr="00354101">
        <w:rPr>
          <w:rFonts w:ascii="Arial" w:hAnsi="Arial" w:hint="cs"/>
          <w:noProof w:val="0"/>
          <w:rtl/>
        </w:rPr>
        <w:t>ב"כ היועמ"ש מדגישה כי גם סעיף 14 לחוק השמ</w:t>
      </w:r>
      <w:r w:rsidR="00CB5087">
        <w:rPr>
          <w:rFonts w:ascii="Arial" w:hAnsi="Arial" w:hint="cs"/>
          <w:noProof w:val="0"/>
          <w:rtl/>
        </w:rPr>
        <w:t xml:space="preserve">ות, מחייב קבלת ובחינת עמדתם של </w:t>
      </w:r>
      <w:r>
        <w:rPr>
          <w:rFonts w:ascii="Arial" w:hAnsi="Arial"/>
          <w:noProof w:val="0"/>
          <w:rtl/>
        </w:rPr>
        <w:tab/>
      </w:r>
      <w:r>
        <w:rPr>
          <w:rFonts w:ascii="Arial" w:hAnsi="Arial" w:hint="cs"/>
          <w:noProof w:val="0"/>
          <w:rtl/>
        </w:rPr>
        <w:t>ה</w:t>
      </w:r>
      <w:r w:rsidR="008624C0" w:rsidRPr="00354101">
        <w:rPr>
          <w:rFonts w:ascii="Arial" w:hAnsi="Arial" w:hint="cs"/>
          <w:noProof w:val="0"/>
          <w:rtl/>
        </w:rPr>
        <w:t xml:space="preserve">קטינים. </w:t>
      </w:r>
    </w:p>
    <w:p w:rsidR="008624C0" w:rsidRPr="00354101" w:rsidRDefault="00354101" w:rsidP="00354101">
      <w:pPr>
        <w:pStyle w:val="ad"/>
        <w:numPr>
          <w:ilvl w:val="0"/>
          <w:numId w:val="8"/>
        </w:numPr>
        <w:spacing w:line="360" w:lineRule="auto"/>
        <w:jc w:val="both"/>
        <w:rPr>
          <w:rFonts w:ascii="Arial" w:hAnsi="Arial"/>
          <w:noProof w:val="0"/>
        </w:rPr>
      </w:pPr>
      <w:r>
        <w:rPr>
          <w:rFonts w:ascii="Arial" w:hAnsi="Arial" w:hint="cs"/>
          <w:noProof w:val="0"/>
          <w:rtl/>
        </w:rPr>
        <w:t xml:space="preserve">       </w:t>
      </w:r>
      <w:r w:rsidR="008624C0" w:rsidRPr="00354101">
        <w:rPr>
          <w:rFonts w:ascii="Arial" w:hAnsi="Arial" w:hint="cs"/>
          <w:noProof w:val="0"/>
          <w:rtl/>
        </w:rPr>
        <w:t xml:space="preserve">ב"כ היועמ"ש עמדה בדיון על כך שתהליך שהקטין צריך לעבור ביחס לגילוי, צריך להיות </w:t>
      </w:r>
      <w:r>
        <w:rPr>
          <w:rFonts w:ascii="Arial" w:hAnsi="Arial"/>
          <w:noProof w:val="0"/>
          <w:rtl/>
        </w:rPr>
        <w:tab/>
      </w:r>
      <w:r>
        <w:rPr>
          <w:rFonts w:ascii="Arial" w:hAnsi="Arial" w:hint="cs"/>
          <w:noProof w:val="0"/>
          <w:rtl/>
        </w:rPr>
        <w:t>מ</w:t>
      </w:r>
      <w:r w:rsidR="008624C0" w:rsidRPr="00354101">
        <w:rPr>
          <w:rFonts w:ascii="Arial" w:hAnsi="Arial" w:hint="cs"/>
          <w:noProof w:val="0"/>
          <w:rtl/>
        </w:rPr>
        <w:t>שוחרר מלחצים, על מנת שלא תיווצרנה טעויות.</w:t>
      </w:r>
    </w:p>
    <w:p w:rsidR="00CB5087" w:rsidRDefault="00354101" w:rsidP="00CB5087">
      <w:pPr>
        <w:pStyle w:val="ad"/>
        <w:numPr>
          <w:ilvl w:val="0"/>
          <w:numId w:val="8"/>
        </w:numPr>
        <w:spacing w:line="360" w:lineRule="auto"/>
        <w:ind w:left="652" w:hanging="652"/>
        <w:jc w:val="both"/>
        <w:rPr>
          <w:rFonts w:ascii="Arial" w:hAnsi="Arial"/>
          <w:noProof w:val="0"/>
        </w:rPr>
      </w:pPr>
      <w:r>
        <w:rPr>
          <w:rFonts w:ascii="Arial" w:hAnsi="Arial"/>
          <w:noProof w:val="0"/>
          <w:rtl/>
        </w:rPr>
        <w:tab/>
      </w:r>
      <w:r>
        <w:rPr>
          <w:rFonts w:ascii="Arial" w:hAnsi="Arial" w:hint="cs"/>
          <w:noProof w:val="0"/>
          <w:rtl/>
        </w:rPr>
        <w:t>ב</w:t>
      </w:r>
      <w:r w:rsidR="008624C0" w:rsidRPr="00354101">
        <w:rPr>
          <w:rFonts w:ascii="Arial" w:hAnsi="Arial" w:hint="cs"/>
          <w:noProof w:val="0"/>
          <w:rtl/>
        </w:rPr>
        <w:t xml:space="preserve">יחס לשאלת שילובו בבית ספר יסודי, והנימוק של </w:t>
      </w:r>
      <w:r w:rsidR="00CB5087">
        <w:rPr>
          <w:rFonts w:ascii="Arial" w:hAnsi="Arial" w:hint="cs"/>
          <w:noProof w:val="0"/>
          <w:rtl/>
        </w:rPr>
        <w:t>ה</w:t>
      </w:r>
      <w:r w:rsidR="008624C0" w:rsidRPr="00354101">
        <w:rPr>
          <w:rFonts w:ascii="Arial" w:hAnsi="Arial" w:hint="cs"/>
          <w:noProof w:val="0"/>
          <w:rtl/>
        </w:rPr>
        <w:t xml:space="preserve">אפוטרופא לדין לפיו הוא עלול להיחשף </w:t>
      </w:r>
      <w:r>
        <w:rPr>
          <w:rFonts w:ascii="Arial" w:hAnsi="Arial" w:hint="cs"/>
          <w:noProof w:val="0"/>
          <w:rtl/>
        </w:rPr>
        <w:t>ל</w:t>
      </w:r>
      <w:r w:rsidR="008624C0" w:rsidRPr="00354101">
        <w:rPr>
          <w:rFonts w:ascii="Arial" w:hAnsi="Arial" w:hint="cs"/>
          <w:noProof w:val="0"/>
          <w:rtl/>
        </w:rPr>
        <w:t>שם משפחת אמו הביולוגית בעת הקראת שמות, טענה</w:t>
      </w:r>
      <w:r w:rsidR="00CB5087">
        <w:rPr>
          <w:rFonts w:ascii="Arial" w:hAnsi="Arial" w:hint="cs"/>
          <w:noProof w:val="0"/>
          <w:rtl/>
        </w:rPr>
        <w:t xml:space="preserve"> ב"כ היועמ"ש,</w:t>
      </w:r>
      <w:r w:rsidR="008624C0" w:rsidRPr="00354101">
        <w:rPr>
          <w:rFonts w:ascii="Arial" w:hAnsi="Arial" w:hint="cs"/>
          <w:noProof w:val="0"/>
          <w:rtl/>
        </w:rPr>
        <w:t xml:space="preserve"> כי שירותי האומנה הסבירו שאין </w:t>
      </w:r>
      <w:r w:rsidR="008624C0" w:rsidRPr="00CB5087">
        <w:rPr>
          <w:rFonts w:ascii="Arial" w:hAnsi="Arial" w:hint="cs"/>
          <w:noProof w:val="0"/>
          <w:rtl/>
        </w:rPr>
        <w:t xml:space="preserve">פסול באפשרות שההורים יבקשו מבית הספר ששם משפחת האומנה יהיה שם </w:t>
      </w:r>
      <w:r w:rsidR="00CB5087">
        <w:rPr>
          <w:rFonts w:ascii="Arial" w:hAnsi="Arial" w:hint="cs"/>
          <w:noProof w:val="0"/>
          <w:rtl/>
        </w:rPr>
        <w:t>ה</w:t>
      </w:r>
      <w:r w:rsidR="008624C0" w:rsidRPr="00CB5087">
        <w:rPr>
          <w:rFonts w:ascii="Arial" w:hAnsi="Arial" w:hint="cs"/>
          <w:noProof w:val="0"/>
          <w:rtl/>
        </w:rPr>
        <w:t xml:space="preserve">משפחה הראשון שיקראו בו </w:t>
      </w:r>
      <w:r w:rsidR="00CB5087">
        <w:rPr>
          <w:rFonts w:ascii="Arial" w:hAnsi="Arial" w:hint="cs"/>
          <w:noProof w:val="0"/>
          <w:rtl/>
        </w:rPr>
        <w:t>לקטין</w:t>
      </w:r>
      <w:r w:rsidR="008624C0" w:rsidRPr="00CB5087">
        <w:rPr>
          <w:rFonts w:ascii="Arial" w:hAnsi="Arial" w:hint="cs"/>
          <w:noProof w:val="0"/>
          <w:rtl/>
        </w:rPr>
        <w:t xml:space="preserve"> במסגרת הקראת שמות בכיתה, וכן מתן הסבר לכל צוות בית הספר.  </w:t>
      </w:r>
    </w:p>
    <w:p w:rsidR="008624C0" w:rsidRPr="00CB5087" w:rsidRDefault="00354101" w:rsidP="00CB5087">
      <w:pPr>
        <w:pStyle w:val="ad"/>
        <w:numPr>
          <w:ilvl w:val="0"/>
          <w:numId w:val="8"/>
        </w:numPr>
        <w:spacing w:line="360" w:lineRule="auto"/>
        <w:ind w:left="652" w:hanging="652"/>
        <w:jc w:val="both"/>
        <w:rPr>
          <w:rFonts w:ascii="Arial" w:hAnsi="Arial"/>
          <w:noProof w:val="0"/>
        </w:rPr>
      </w:pPr>
      <w:r w:rsidRPr="00CB5087">
        <w:rPr>
          <w:rFonts w:ascii="Arial" w:hAnsi="Arial" w:hint="cs"/>
          <w:noProof w:val="0"/>
          <w:rtl/>
        </w:rPr>
        <w:t>ה</w:t>
      </w:r>
      <w:r w:rsidR="00CB5087" w:rsidRPr="00CB5087">
        <w:rPr>
          <w:rFonts w:ascii="Arial" w:hAnsi="Arial" w:hint="cs"/>
          <w:noProof w:val="0"/>
          <w:rtl/>
        </w:rPr>
        <w:t>אפוטרופא</w:t>
      </w:r>
      <w:r w:rsidR="008624C0" w:rsidRPr="00CB5087">
        <w:rPr>
          <w:rFonts w:ascii="Arial" w:hAnsi="Arial" w:hint="cs"/>
          <w:noProof w:val="0"/>
          <w:rtl/>
        </w:rPr>
        <w:t xml:space="preserve"> לדין בדיון הדגישה</w:t>
      </w:r>
      <w:r w:rsidR="00CB5087" w:rsidRPr="00CB5087">
        <w:rPr>
          <w:rFonts w:ascii="Arial" w:hAnsi="Arial" w:hint="cs"/>
          <w:noProof w:val="0"/>
          <w:rtl/>
        </w:rPr>
        <w:t>,</w:t>
      </w:r>
      <w:r w:rsidR="008624C0" w:rsidRPr="00CB5087">
        <w:rPr>
          <w:rFonts w:ascii="Arial" w:hAnsi="Arial" w:hint="cs"/>
          <w:noProof w:val="0"/>
          <w:rtl/>
        </w:rPr>
        <w:t xml:space="preserve"> כי עסקינן במשפחה שלקחה על עצמה שליחות ומשימה </w:t>
      </w:r>
      <w:r w:rsidRPr="00CB5087">
        <w:rPr>
          <w:rFonts w:ascii="Arial" w:hAnsi="Arial" w:hint="cs"/>
          <w:noProof w:val="0"/>
          <w:rtl/>
        </w:rPr>
        <w:t>שה</w:t>
      </w:r>
      <w:r w:rsidR="008624C0" w:rsidRPr="00CB5087">
        <w:rPr>
          <w:rFonts w:ascii="Arial" w:hAnsi="Arial" w:hint="cs"/>
          <w:noProof w:val="0"/>
          <w:rtl/>
        </w:rPr>
        <w:t>יא עומ</w:t>
      </w:r>
      <w:r w:rsidR="00CB5087" w:rsidRPr="00CB5087">
        <w:rPr>
          <w:rFonts w:ascii="Arial" w:hAnsi="Arial" w:hint="cs"/>
          <w:noProof w:val="0"/>
          <w:rtl/>
        </w:rPr>
        <w:t>דת בה</w:t>
      </w:r>
      <w:r w:rsidR="008624C0" w:rsidRPr="00CB5087">
        <w:rPr>
          <w:rFonts w:ascii="Arial" w:hAnsi="Arial" w:hint="cs"/>
          <w:noProof w:val="0"/>
          <w:rtl/>
        </w:rPr>
        <w:t xml:space="preserve"> בהצלחה ויש לסמוך עליהם שהם הגורם המשמעותי שיודע מה נכון בשלב </w:t>
      </w:r>
      <w:r w:rsidR="00CB5087" w:rsidRPr="00CB5087">
        <w:rPr>
          <w:rFonts w:ascii="Arial" w:hAnsi="Arial" w:hint="cs"/>
          <w:noProof w:val="0"/>
          <w:rtl/>
        </w:rPr>
        <w:t xml:space="preserve"> </w:t>
      </w:r>
      <w:r w:rsidR="008624C0" w:rsidRPr="00CB5087">
        <w:rPr>
          <w:rFonts w:ascii="Arial" w:hAnsi="Arial" w:hint="cs"/>
          <w:noProof w:val="0"/>
          <w:rtl/>
        </w:rPr>
        <w:t xml:space="preserve">זה עבור הקטין. </w:t>
      </w:r>
    </w:p>
    <w:p w:rsidR="008624C0" w:rsidRDefault="00CB5087" w:rsidP="00CB5087">
      <w:pPr>
        <w:pStyle w:val="ad"/>
        <w:numPr>
          <w:ilvl w:val="0"/>
          <w:numId w:val="8"/>
        </w:numPr>
        <w:spacing w:line="360" w:lineRule="auto"/>
        <w:ind w:left="652" w:hanging="652"/>
        <w:jc w:val="both"/>
        <w:rPr>
          <w:rFonts w:ascii="Arial" w:hAnsi="Arial"/>
          <w:noProof w:val="0"/>
        </w:rPr>
      </w:pPr>
      <w:r>
        <w:rPr>
          <w:rFonts w:ascii="Arial" w:hAnsi="Arial" w:hint="cs"/>
          <w:noProof w:val="0"/>
          <w:rtl/>
        </w:rPr>
        <w:t>ה</w:t>
      </w:r>
      <w:r w:rsidR="00354101">
        <w:rPr>
          <w:rFonts w:ascii="Arial" w:hAnsi="Arial" w:hint="cs"/>
          <w:noProof w:val="0"/>
          <w:rtl/>
        </w:rPr>
        <w:t>א</w:t>
      </w:r>
      <w:r w:rsidR="008624C0">
        <w:rPr>
          <w:rFonts w:ascii="Arial" w:hAnsi="Arial" w:hint="cs"/>
          <w:noProof w:val="0"/>
          <w:rtl/>
        </w:rPr>
        <w:t>פוטרופא לדין אף ציינה</w:t>
      </w:r>
      <w:r>
        <w:rPr>
          <w:rFonts w:ascii="Arial" w:hAnsi="Arial" w:hint="cs"/>
          <w:noProof w:val="0"/>
          <w:rtl/>
        </w:rPr>
        <w:t>,</w:t>
      </w:r>
      <w:r w:rsidR="008624C0">
        <w:rPr>
          <w:rFonts w:ascii="Arial" w:hAnsi="Arial" w:hint="cs"/>
          <w:noProof w:val="0"/>
          <w:rtl/>
        </w:rPr>
        <w:t xml:space="preserve"> כי המשפחה שילמה מחיר משפחתי מורכב, לרבות העמדת הקטין </w:t>
      </w:r>
      <w:r w:rsidR="009404DB">
        <w:rPr>
          <w:rFonts w:ascii="Arial" w:hAnsi="Arial" w:hint="cs"/>
          <w:noProof w:val="0"/>
          <w:rtl/>
        </w:rPr>
        <w:t>ר</w:t>
      </w:r>
      <w:r w:rsidR="008624C0">
        <w:rPr>
          <w:rFonts w:ascii="Arial" w:hAnsi="Arial" w:hint="cs"/>
          <w:noProof w:val="0"/>
          <w:rtl/>
        </w:rPr>
        <w:t xml:space="preserve">אשון בסדר העדיפויות, גם על חשבון ילדיהם הביולוגיים של הורי האומנה אשר התמודדו </w:t>
      </w:r>
      <w:r w:rsidR="009404DB">
        <w:rPr>
          <w:rFonts w:ascii="Arial" w:hAnsi="Arial" w:hint="cs"/>
          <w:noProof w:val="0"/>
          <w:rtl/>
        </w:rPr>
        <w:t>ע</w:t>
      </w:r>
      <w:r w:rsidR="008624C0">
        <w:rPr>
          <w:rFonts w:ascii="Arial" w:hAnsi="Arial" w:hint="cs"/>
          <w:noProof w:val="0"/>
          <w:rtl/>
        </w:rPr>
        <w:t>ם הרבה מאוד קשיים ואתגרים.</w:t>
      </w:r>
    </w:p>
    <w:p w:rsidR="009404DB" w:rsidRDefault="009404DB" w:rsidP="009404DB">
      <w:pPr>
        <w:pStyle w:val="ad"/>
        <w:numPr>
          <w:ilvl w:val="0"/>
          <w:numId w:val="8"/>
        </w:numPr>
        <w:spacing w:line="360" w:lineRule="auto"/>
        <w:jc w:val="both"/>
        <w:rPr>
          <w:rFonts w:ascii="Arial" w:hAnsi="Arial"/>
          <w:noProof w:val="0"/>
        </w:rPr>
      </w:pPr>
      <w:r>
        <w:rPr>
          <w:rFonts w:ascii="Arial" w:hAnsi="Arial"/>
          <w:noProof w:val="0"/>
          <w:rtl/>
        </w:rPr>
        <w:tab/>
      </w:r>
      <w:r>
        <w:rPr>
          <w:rFonts w:ascii="Arial" w:hAnsi="Arial" w:hint="cs"/>
          <w:noProof w:val="0"/>
          <w:rtl/>
        </w:rPr>
        <w:t>ה</w:t>
      </w:r>
      <w:r w:rsidR="008624C0">
        <w:rPr>
          <w:rFonts w:ascii="Arial" w:hAnsi="Arial" w:hint="cs"/>
          <w:noProof w:val="0"/>
          <w:rtl/>
        </w:rPr>
        <w:t>אפוטרופא לדין ביקשה לצ</w:t>
      </w:r>
      <w:r w:rsidR="00CB0534">
        <w:rPr>
          <w:rFonts w:ascii="Arial" w:hAnsi="Arial" w:hint="cs"/>
          <w:noProof w:val="0"/>
          <w:rtl/>
        </w:rPr>
        <w:t>יין</w:t>
      </w:r>
      <w:r w:rsidR="00CB5087">
        <w:rPr>
          <w:rFonts w:ascii="Arial" w:hAnsi="Arial" w:hint="cs"/>
          <w:noProof w:val="0"/>
          <w:rtl/>
        </w:rPr>
        <w:t>,</w:t>
      </w:r>
      <w:r w:rsidR="00CB0534">
        <w:rPr>
          <w:rFonts w:ascii="Arial" w:hAnsi="Arial" w:hint="cs"/>
          <w:noProof w:val="0"/>
          <w:rtl/>
        </w:rPr>
        <w:t xml:space="preserve"> כי אין דיי בפתרון החשש לגבי הקראת שמות במסגרת </w:t>
      </w:r>
      <w:r>
        <w:rPr>
          <w:rFonts w:ascii="Arial" w:hAnsi="Arial"/>
          <w:noProof w:val="0"/>
          <w:rtl/>
        </w:rPr>
        <w:tab/>
      </w:r>
      <w:r>
        <w:rPr>
          <w:rFonts w:ascii="Arial" w:hAnsi="Arial" w:hint="cs"/>
          <w:noProof w:val="0"/>
          <w:rtl/>
        </w:rPr>
        <w:t>ה</w:t>
      </w:r>
      <w:r w:rsidR="00CB0534">
        <w:rPr>
          <w:rFonts w:ascii="Arial" w:hAnsi="Arial" w:hint="cs"/>
          <w:noProof w:val="0"/>
          <w:rtl/>
        </w:rPr>
        <w:t xml:space="preserve">כיתה, שכן התקלה יכולה להתרחש בנוכחות של מורה מחליפה, נהג הסעות או בת שירות </w:t>
      </w:r>
    </w:p>
    <w:p w:rsidR="008624C0" w:rsidRDefault="00CB0534" w:rsidP="009404DB">
      <w:pPr>
        <w:pStyle w:val="ad"/>
        <w:spacing w:line="360" w:lineRule="auto"/>
        <w:jc w:val="both"/>
        <w:rPr>
          <w:rFonts w:ascii="Arial" w:hAnsi="Arial"/>
          <w:noProof w:val="0"/>
        </w:rPr>
      </w:pPr>
      <w:r>
        <w:rPr>
          <w:rFonts w:ascii="Arial" w:hAnsi="Arial" w:hint="cs"/>
          <w:noProof w:val="0"/>
          <w:rtl/>
        </w:rPr>
        <w:t xml:space="preserve">אשר מקריאים את השמות מתוך דף רשמי שמודפס מהמערכת ויש חשש כי הקטין יגלה את סיפור חייו באופן שגוי,  בעקבות תקלה במקום להבטיח שיגלה זאת בתהליך נכון. </w:t>
      </w:r>
    </w:p>
    <w:p w:rsidR="009404DB" w:rsidRDefault="009404DB" w:rsidP="00CB5087">
      <w:pPr>
        <w:pStyle w:val="ad"/>
        <w:numPr>
          <w:ilvl w:val="0"/>
          <w:numId w:val="8"/>
        </w:numPr>
        <w:spacing w:line="360" w:lineRule="auto"/>
        <w:jc w:val="both"/>
        <w:rPr>
          <w:rFonts w:ascii="Arial" w:hAnsi="Arial"/>
          <w:noProof w:val="0"/>
        </w:rPr>
      </w:pPr>
      <w:r w:rsidRPr="009404DB">
        <w:rPr>
          <w:rFonts w:ascii="Arial" w:hAnsi="Arial"/>
          <w:noProof w:val="0"/>
          <w:rtl/>
        </w:rPr>
        <w:tab/>
      </w:r>
      <w:r w:rsidRPr="009404DB">
        <w:rPr>
          <w:rFonts w:ascii="Arial" w:hAnsi="Arial" w:hint="cs"/>
          <w:noProof w:val="0"/>
          <w:rtl/>
        </w:rPr>
        <w:t>ש</w:t>
      </w:r>
      <w:r w:rsidR="00CB0534" w:rsidRPr="009404DB">
        <w:rPr>
          <w:rFonts w:ascii="Arial" w:hAnsi="Arial" w:hint="cs"/>
          <w:noProof w:val="0"/>
          <w:rtl/>
        </w:rPr>
        <w:t xml:space="preserve">ני הצדדים אישרו בפני ביהמ"ש כי אף אחד מקרב משפחתו </w:t>
      </w:r>
      <w:r w:rsidR="00CB5087">
        <w:rPr>
          <w:rFonts w:ascii="Arial" w:hAnsi="Arial" w:hint="cs"/>
          <w:noProof w:val="0"/>
          <w:rtl/>
        </w:rPr>
        <w:t>המורחבת</w:t>
      </w:r>
      <w:r w:rsidR="00CB0534" w:rsidRPr="009404DB">
        <w:rPr>
          <w:rFonts w:ascii="Arial" w:hAnsi="Arial" w:hint="cs"/>
          <w:noProof w:val="0"/>
          <w:rtl/>
        </w:rPr>
        <w:t xml:space="preserve"> של הקטין מצד </w:t>
      </w:r>
      <w:r>
        <w:rPr>
          <w:rFonts w:ascii="Arial" w:hAnsi="Arial"/>
          <w:noProof w:val="0"/>
          <w:rtl/>
        </w:rPr>
        <w:tab/>
      </w:r>
      <w:r>
        <w:rPr>
          <w:rFonts w:ascii="Arial" w:hAnsi="Arial" w:hint="cs"/>
          <w:noProof w:val="0"/>
          <w:rtl/>
        </w:rPr>
        <w:t>א</w:t>
      </w:r>
      <w:r w:rsidR="00CB0534" w:rsidRPr="009404DB">
        <w:rPr>
          <w:rFonts w:ascii="Arial" w:hAnsi="Arial" w:hint="cs"/>
          <w:noProof w:val="0"/>
          <w:rtl/>
        </w:rPr>
        <w:t>מו הביולוגית מעולם לא ניסה ליצור קשר באמצעות שירותי האומנה או בכל אמצעי אחר</w:t>
      </w:r>
    </w:p>
    <w:p w:rsidR="00CB0534" w:rsidRPr="009404DB" w:rsidRDefault="00CB0534" w:rsidP="009404DB">
      <w:pPr>
        <w:pStyle w:val="ad"/>
        <w:spacing w:line="360" w:lineRule="auto"/>
        <w:ind w:left="360" w:firstLine="360"/>
        <w:jc w:val="both"/>
        <w:rPr>
          <w:rFonts w:ascii="Arial" w:hAnsi="Arial"/>
          <w:noProof w:val="0"/>
        </w:rPr>
      </w:pPr>
      <w:r w:rsidRPr="009404DB">
        <w:rPr>
          <w:rFonts w:ascii="Arial" w:hAnsi="Arial" w:hint="cs"/>
          <w:noProof w:val="0"/>
          <w:rtl/>
        </w:rPr>
        <w:t xml:space="preserve">עם הקטין. </w:t>
      </w:r>
    </w:p>
    <w:p w:rsidR="009404DB" w:rsidRDefault="009404DB" w:rsidP="00354101">
      <w:pPr>
        <w:pStyle w:val="ad"/>
        <w:numPr>
          <w:ilvl w:val="0"/>
          <w:numId w:val="8"/>
        </w:numPr>
        <w:spacing w:line="360" w:lineRule="auto"/>
        <w:jc w:val="both"/>
        <w:rPr>
          <w:rFonts w:ascii="Arial" w:hAnsi="Arial"/>
          <w:noProof w:val="0"/>
        </w:rPr>
      </w:pPr>
      <w:r>
        <w:rPr>
          <w:rFonts w:ascii="Arial" w:hAnsi="Arial"/>
          <w:noProof w:val="0"/>
          <w:rtl/>
        </w:rPr>
        <w:tab/>
      </w:r>
      <w:r>
        <w:rPr>
          <w:rFonts w:ascii="Arial" w:hAnsi="Arial" w:hint="cs"/>
          <w:noProof w:val="0"/>
          <w:rtl/>
        </w:rPr>
        <w:t>ס</w:t>
      </w:r>
      <w:r w:rsidR="00CB0534" w:rsidRPr="003D785E">
        <w:rPr>
          <w:rFonts w:ascii="Arial" w:hAnsi="Arial" w:hint="cs"/>
          <w:noProof w:val="0"/>
          <w:rtl/>
        </w:rPr>
        <w:t>ופו של דבר</w:t>
      </w:r>
      <w:r w:rsidR="00CB5087">
        <w:rPr>
          <w:rFonts w:ascii="Arial" w:hAnsi="Arial" w:hint="cs"/>
          <w:noProof w:val="0"/>
          <w:rtl/>
        </w:rPr>
        <w:t>,</w:t>
      </w:r>
      <w:r w:rsidR="00CB0534" w:rsidRPr="003D785E">
        <w:rPr>
          <w:rFonts w:ascii="Arial" w:hAnsi="Arial" w:hint="cs"/>
          <w:noProof w:val="0"/>
          <w:rtl/>
        </w:rPr>
        <w:t xml:space="preserve"> הצדדים לא הצליחו לגבש הסכמה ונדרשה הכרעת בית המשפט ומכאן פסק</w:t>
      </w:r>
    </w:p>
    <w:p w:rsidR="00CB0534" w:rsidRPr="003D785E" w:rsidRDefault="00CB0534" w:rsidP="009404DB">
      <w:pPr>
        <w:pStyle w:val="ad"/>
        <w:spacing w:line="360" w:lineRule="auto"/>
        <w:ind w:left="360" w:firstLine="360"/>
        <w:jc w:val="both"/>
        <w:rPr>
          <w:rFonts w:ascii="Arial" w:hAnsi="Arial"/>
          <w:noProof w:val="0"/>
        </w:rPr>
      </w:pPr>
      <w:r w:rsidRPr="003D785E">
        <w:rPr>
          <w:rFonts w:ascii="Arial" w:hAnsi="Arial" w:hint="cs"/>
          <w:noProof w:val="0"/>
          <w:rtl/>
        </w:rPr>
        <w:t xml:space="preserve">דין זה. </w:t>
      </w:r>
    </w:p>
    <w:p w:rsidR="00CB0534" w:rsidRPr="003D785E" w:rsidRDefault="00CB0534" w:rsidP="003D785E">
      <w:pPr>
        <w:spacing w:line="360" w:lineRule="auto"/>
        <w:jc w:val="both"/>
        <w:rPr>
          <w:rFonts w:ascii="Arial" w:hAnsi="Arial"/>
          <w:noProof w:val="0"/>
          <w:rtl/>
        </w:rPr>
      </w:pPr>
    </w:p>
    <w:p w:rsidR="00CB0534" w:rsidRPr="003D785E" w:rsidRDefault="00CB0534" w:rsidP="003D785E">
      <w:pPr>
        <w:spacing w:line="360" w:lineRule="auto"/>
        <w:jc w:val="both"/>
        <w:rPr>
          <w:rFonts w:ascii="David" w:hAnsi="David"/>
          <w:b/>
          <w:bCs/>
          <w:noProof w:val="0"/>
          <w:u w:val="single"/>
          <w:rtl/>
        </w:rPr>
      </w:pPr>
      <w:r w:rsidRPr="003D785E">
        <w:rPr>
          <w:rFonts w:ascii="David" w:hAnsi="David"/>
          <w:b/>
          <w:bCs/>
          <w:noProof w:val="0"/>
          <w:u w:val="single"/>
          <w:rtl/>
        </w:rPr>
        <w:t>המסגרת המשפטית</w:t>
      </w:r>
    </w:p>
    <w:p w:rsidR="009404DB" w:rsidRDefault="009404DB" w:rsidP="009404DB">
      <w:pPr>
        <w:pStyle w:val="ad"/>
        <w:numPr>
          <w:ilvl w:val="0"/>
          <w:numId w:val="8"/>
        </w:numPr>
        <w:shd w:val="clear" w:color="auto" w:fill="FFFFFF"/>
        <w:spacing w:line="360" w:lineRule="auto"/>
        <w:jc w:val="both"/>
        <w:rPr>
          <w:rFonts w:ascii="David" w:hAnsi="David"/>
          <w:noProof w:val="0"/>
          <w:color w:val="000000"/>
        </w:rPr>
      </w:pPr>
      <w:r>
        <w:rPr>
          <w:rFonts w:ascii="David" w:hAnsi="David"/>
          <w:noProof w:val="0"/>
          <w:color w:val="000000"/>
          <w:rtl/>
        </w:rPr>
        <w:tab/>
      </w:r>
      <w:r>
        <w:rPr>
          <w:rFonts w:ascii="David" w:hAnsi="David" w:hint="cs"/>
          <w:noProof w:val="0"/>
          <w:color w:val="000000"/>
          <w:rtl/>
        </w:rPr>
        <w:t>ש</w:t>
      </w:r>
      <w:r w:rsidR="00CB0534" w:rsidRPr="009404DB">
        <w:rPr>
          <w:rFonts w:ascii="David" w:hAnsi="David" w:hint="cs"/>
          <w:noProof w:val="0"/>
          <w:color w:val="000000"/>
          <w:rtl/>
        </w:rPr>
        <w:t>ם משפחתו של הקטין בענייננו הינו שם משפחת אמו הביולוגית, אשר יוזכר כי בסמוך</w:t>
      </w:r>
    </w:p>
    <w:p w:rsidR="00CB0534" w:rsidRPr="009404DB" w:rsidRDefault="00CB0534" w:rsidP="003A3592">
      <w:pPr>
        <w:pStyle w:val="ad"/>
        <w:shd w:val="clear" w:color="auto" w:fill="FFFFFF"/>
        <w:spacing w:line="360" w:lineRule="auto"/>
        <w:jc w:val="both"/>
        <w:rPr>
          <w:rFonts w:ascii="David" w:hAnsi="David"/>
          <w:noProof w:val="0"/>
          <w:color w:val="000000"/>
          <w:rtl/>
        </w:rPr>
      </w:pPr>
      <w:r w:rsidRPr="009404DB">
        <w:rPr>
          <w:rFonts w:ascii="David" w:hAnsi="David" w:hint="cs"/>
          <w:noProof w:val="0"/>
          <w:color w:val="000000"/>
          <w:rtl/>
        </w:rPr>
        <w:t xml:space="preserve">לאחר לידתו נטשה אותו פשוטו כמשמעו, </w:t>
      </w:r>
      <w:r w:rsidR="006F6D15" w:rsidRPr="009404DB">
        <w:rPr>
          <w:rFonts w:ascii="David" w:hAnsi="David" w:hint="cs"/>
          <w:noProof w:val="0"/>
          <w:color w:val="000000"/>
          <w:rtl/>
        </w:rPr>
        <w:t xml:space="preserve">ביקרה אותו 3 ביקורים ספורים בעת אשפוזו במחלקת פגים בבית החולים בו נולד ולמעשה לאחר שחרורה מבית החולים, לא יצרה איתו כל קשר, לא ניסתה ליצור איתו כל קשר, לא התעניינה </w:t>
      </w:r>
      <w:r w:rsidR="003A3592">
        <w:rPr>
          <w:rFonts w:ascii="David" w:hAnsi="David" w:hint="cs"/>
          <w:noProof w:val="0"/>
          <w:color w:val="000000"/>
          <w:rtl/>
        </w:rPr>
        <w:t>בשלומו</w:t>
      </w:r>
      <w:r w:rsidR="006F6D15" w:rsidRPr="009404DB">
        <w:rPr>
          <w:rFonts w:ascii="David" w:hAnsi="David" w:hint="cs"/>
          <w:noProof w:val="0"/>
          <w:color w:val="000000"/>
          <w:rtl/>
        </w:rPr>
        <w:t xml:space="preserve"> וזאת עד למועד פטירתה, כאשר הקטין הפך יתום מאם ואין לו אב ידוע. </w:t>
      </w:r>
    </w:p>
    <w:p w:rsidR="006F6D15" w:rsidRPr="003D785E" w:rsidRDefault="006F6D15" w:rsidP="003D785E">
      <w:pPr>
        <w:shd w:val="clear" w:color="auto" w:fill="FFFFFF"/>
        <w:spacing w:line="360" w:lineRule="auto"/>
        <w:ind w:left="360" w:hanging="360"/>
        <w:jc w:val="both"/>
        <w:rPr>
          <w:rFonts w:ascii="David" w:hAnsi="David"/>
          <w:noProof w:val="0"/>
          <w:color w:val="000000"/>
          <w:rtl/>
        </w:rPr>
      </w:pPr>
    </w:p>
    <w:p w:rsidR="006F6D15" w:rsidRPr="003D785E" w:rsidRDefault="006F6D15" w:rsidP="003D785E">
      <w:pPr>
        <w:shd w:val="clear" w:color="auto" w:fill="FFFFFF"/>
        <w:spacing w:line="360" w:lineRule="auto"/>
        <w:jc w:val="both"/>
        <w:rPr>
          <w:rFonts w:ascii="David" w:hAnsi="David"/>
          <w:noProof w:val="0"/>
          <w:color w:val="000000"/>
          <w:rtl/>
        </w:rPr>
      </w:pPr>
      <w:r w:rsidRPr="003D785E">
        <w:rPr>
          <w:rFonts w:ascii="David" w:hAnsi="David" w:hint="cs"/>
          <w:noProof w:val="0"/>
          <w:color w:val="000000"/>
          <w:rtl/>
        </w:rPr>
        <w:t xml:space="preserve">21.  </w:t>
      </w:r>
      <w:r w:rsidRPr="003D785E">
        <w:rPr>
          <w:rFonts w:ascii="David" w:hAnsi="David"/>
          <w:noProof w:val="0"/>
          <w:color w:val="000000"/>
          <w:rtl/>
        </w:rPr>
        <w:tab/>
      </w:r>
      <w:r w:rsidRPr="003D785E">
        <w:rPr>
          <w:rFonts w:ascii="David" w:hAnsi="David" w:hint="cs"/>
          <w:noProof w:val="0"/>
          <w:color w:val="000000"/>
          <w:rtl/>
        </w:rPr>
        <w:t xml:space="preserve">המשפחה היחידה המוכרת לקטין הינה משפחת האומנה ולמעשה עד עצם היום הזה בשל </w:t>
      </w:r>
    </w:p>
    <w:p w:rsidR="006F6D15" w:rsidRDefault="006F6D15" w:rsidP="003D785E">
      <w:pPr>
        <w:shd w:val="clear" w:color="auto" w:fill="FFFFFF"/>
        <w:spacing w:line="360" w:lineRule="auto"/>
        <w:ind w:left="720"/>
        <w:jc w:val="both"/>
        <w:rPr>
          <w:rFonts w:ascii="David" w:hAnsi="David"/>
          <w:noProof w:val="0"/>
          <w:color w:val="000000"/>
          <w:rtl/>
        </w:rPr>
      </w:pPr>
      <w:r w:rsidRPr="003D785E">
        <w:rPr>
          <w:rFonts w:ascii="David" w:hAnsi="David" w:hint="cs"/>
          <w:noProof w:val="0"/>
          <w:color w:val="000000"/>
          <w:rtl/>
        </w:rPr>
        <w:t>העובדה שמתחילת חייו ועד היום היה עסוק בהתמודדות והחלמה מבעיות בריאות מהן סבל עקב האופן שבו התנהלה אמו הביולוגית במהלך התקופה שנשאה אותו ברחמה, תוך צריכת חומרים ממכרים ומסוכנים, ר</w:t>
      </w:r>
      <w:r w:rsidR="003A3592">
        <w:rPr>
          <w:rFonts w:ascii="David" w:hAnsi="David" w:hint="cs"/>
          <w:noProof w:val="0"/>
          <w:color w:val="000000"/>
          <w:rtl/>
        </w:rPr>
        <w:t>ק לאחרונה התייצב מצבו של הקטין</w:t>
      </w:r>
      <w:r w:rsidRPr="003D785E">
        <w:rPr>
          <w:rFonts w:ascii="David" w:hAnsi="David" w:hint="cs"/>
          <w:noProof w:val="0"/>
          <w:color w:val="000000"/>
          <w:rtl/>
        </w:rPr>
        <w:t xml:space="preserve"> </w:t>
      </w:r>
      <w:r w:rsidR="003A3592">
        <w:rPr>
          <w:rFonts w:ascii="David" w:hAnsi="David" w:hint="cs"/>
          <w:noProof w:val="0"/>
          <w:color w:val="000000"/>
          <w:rtl/>
        </w:rPr>
        <w:t>ו</w:t>
      </w:r>
      <w:r w:rsidRPr="003D785E">
        <w:rPr>
          <w:rFonts w:ascii="David" w:hAnsi="David" w:hint="cs"/>
          <w:noProof w:val="0"/>
          <w:color w:val="000000"/>
          <w:rtl/>
        </w:rPr>
        <w:t>הוא יישר קו עם התפתחות ילדים בגילו. הכל תודות למאמצים כבירים ומסירות אין קץ שהשקיעו בו הורי האומנה שקיבלו עליהם את המשימה לגדלו מאז היה בן 3 שבועות.</w:t>
      </w:r>
    </w:p>
    <w:p w:rsidR="00E665F3" w:rsidRPr="003D785E" w:rsidRDefault="00E665F3" w:rsidP="003D785E">
      <w:pPr>
        <w:shd w:val="clear" w:color="auto" w:fill="FFFFFF"/>
        <w:spacing w:line="360" w:lineRule="auto"/>
        <w:ind w:left="720"/>
        <w:jc w:val="both"/>
        <w:rPr>
          <w:rFonts w:ascii="David" w:hAnsi="David"/>
          <w:noProof w:val="0"/>
          <w:color w:val="000000"/>
          <w:rtl/>
        </w:rPr>
      </w:pPr>
    </w:p>
    <w:p w:rsidR="00F2772B" w:rsidRPr="003D785E" w:rsidRDefault="006F6D15" w:rsidP="003D785E">
      <w:pPr>
        <w:shd w:val="clear" w:color="auto" w:fill="FFFFFF"/>
        <w:spacing w:line="360" w:lineRule="auto"/>
        <w:jc w:val="both"/>
        <w:rPr>
          <w:rFonts w:ascii="David" w:hAnsi="David"/>
          <w:noProof w:val="0"/>
          <w:color w:val="333333"/>
        </w:rPr>
      </w:pPr>
      <w:r w:rsidRPr="003D785E">
        <w:rPr>
          <w:rFonts w:ascii="David" w:hAnsi="David" w:hint="cs"/>
          <w:noProof w:val="0"/>
          <w:color w:val="000000"/>
          <w:rtl/>
        </w:rPr>
        <w:t>22.</w:t>
      </w:r>
      <w:r w:rsidRPr="003D785E">
        <w:rPr>
          <w:rFonts w:ascii="David" w:hAnsi="David" w:hint="cs"/>
          <w:noProof w:val="0"/>
          <w:color w:val="000000"/>
          <w:rtl/>
        </w:rPr>
        <w:tab/>
      </w:r>
      <w:r w:rsidR="00F2772B" w:rsidRPr="00155A02">
        <w:rPr>
          <w:rFonts w:ascii="David" w:hAnsi="David"/>
          <w:b/>
          <w:bCs/>
          <w:noProof w:val="0"/>
          <w:color w:val="000000"/>
          <w:u w:val="single"/>
          <w:rtl/>
        </w:rPr>
        <w:t>חוק השמות, תשט"ז-1956</w:t>
      </w:r>
      <w:r w:rsidR="00CB0534" w:rsidRPr="00155A02">
        <w:rPr>
          <w:rFonts w:ascii="David" w:hAnsi="David"/>
          <w:b/>
          <w:bCs/>
          <w:noProof w:val="0"/>
          <w:color w:val="000000"/>
          <w:u w:val="single"/>
          <w:rtl/>
        </w:rPr>
        <w:t xml:space="preserve"> קובע בסע' 2:</w:t>
      </w:r>
    </w:p>
    <w:p w:rsidR="00CB0534" w:rsidRPr="003D785E" w:rsidRDefault="00F2772B" w:rsidP="003D785E">
      <w:pPr>
        <w:pStyle w:val="ad"/>
        <w:numPr>
          <w:ilvl w:val="0"/>
          <w:numId w:val="5"/>
        </w:numPr>
        <w:shd w:val="clear" w:color="auto" w:fill="FFFFFF"/>
        <w:spacing w:before="150" w:line="360" w:lineRule="auto"/>
        <w:jc w:val="both"/>
        <w:rPr>
          <w:rFonts w:ascii="David" w:hAnsi="David"/>
          <w:b/>
          <w:bCs/>
          <w:noProof w:val="0"/>
          <w:color w:val="000000"/>
        </w:rPr>
      </w:pPr>
      <w:r w:rsidRPr="003D785E">
        <w:rPr>
          <w:rFonts w:ascii="David" w:hAnsi="David"/>
          <w:b/>
          <w:bCs/>
          <w:noProof w:val="0"/>
          <w:color w:val="000000"/>
          <w:rtl/>
        </w:rPr>
        <w:t>לכל אדם יהא שם משפחה ושם פרטי</w:t>
      </w:r>
      <w:r w:rsidRPr="003D785E">
        <w:rPr>
          <w:rFonts w:ascii="David" w:hAnsi="David"/>
          <w:b/>
          <w:bCs/>
          <w:noProof w:val="0"/>
          <w:color w:val="000000"/>
        </w:rPr>
        <w:t>.</w:t>
      </w:r>
    </w:p>
    <w:p w:rsidR="00F2772B" w:rsidRPr="003D785E" w:rsidRDefault="00F2772B" w:rsidP="003D785E">
      <w:pPr>
        <w:pStyle w:val="ad"/>
        <w:numPr>
          <w:ilvl w:val="0"/>
          <w:numId w:val="5"/>
        </w:numPr>
        <w:shd w:val="clear" w:color="auto" w:fill="FFFFFF"/>
        <w:spacing w:before="150" w:line="360" w:lineRule="auto"/>
        <w:jc w:val="both"/>
        <w:rPr>
          <w:rFonts w:ascii="David" w:hAnsi="David"/>
          <w:b/>
          <w:bCs/>
          <w:noProof w:val="0"/>
          <w:color w:val="000000"/>
        </w:rPr>
      </w:pPr>
      <w:r w:rsidRPr="003D785E">
        <w:rPr>
          <w:rFonts w:ascii="David" w:hAnsi="David"/>
          <w:b/>
          <w:bCs/>
          <w:noProof w:val="0"/>
          <w:color w:val="000000"/>
          <w:rtl/>
        </w:rPr>
        <w:t>שם המשפחה יכול שיהיה כפול, ויכול שיהיו לאדם יותר משם פרטי אחד</w:t>
      </w:r>
      <w:r w:rsidRPr="003D785E">
        <w:rPr>
          <w:rFonts w:ascii="David" w:hAnsi="David"/>
          <w:b/>
          <w:bCs/>
          <w:noProof w:val="0"/>
          <w:color w:val="000000"/>
        </w:rPr>
        <w:t>.</w:t>
      </w:r>
    </w:p>
    <w:p w:rsidR="00CB0534" w:rsidRPr="003D785E" w:rsidRDefault="00CB0534" w:rsidP="003D785E">
      <w:pPr>
        <w:shd w:val="clear" w:color="auto" w:fill="FFFFFF"/>
        <w:spacing w:before="150" w:line="360" w:lineRule="auto"/>
        <w:ind w:left="360"/>
        <w:jc w:val="both"/>
        <w:rPr>
          <w:rFonts w:ascii="David" w:hAnsi="David"/>
          <w:noProof w:val="0"/>
          <w:color w:val="000000"/>
          <w:rtl/>
        </w:rPr>
      </w:pPr>
      <w:r w:rsidRPr="003D785E">
        <w:rPr>
          <w:rFonts w:ascii="David" w:hAnsi="David"/>
          <w:noProof w:val="0"/>
          <w:color w:val="000000"/>
          <w:u w:val="single"/>
          <w:rtl/>
        </w:rPr>
        <w:t>סע' 14 לחוק קובע</w:t>
      </w:r>
      <w:r w:rsidRPr="003D785E">
        <w:rPr>
          <w:rFonts w:ascii="David" w:hAnsi="David"/>
          <w:noProof w:val="0"/>
          <w:color w:val="000000"/>
          <w:rtl/>
        </w:rPr>
        <w:t>:</w:t>
      </w:r>
    </w:p>
    <w:p w:rsidR="00F2772B" w:rsidRDefault="00CB0534" w:rsidP="003D785E">
      <w:pPr>
        <w:spacing w:before="150" w:line="360" w:lineRule="auto"/>
        <w:ind w:left="720" w:hanging="360"/>
        <w:jc w:val="both"/>
        <w:rPr>
          <w:rFonts w:ascii="David" w:hAnsi="David"/>
          <w:b/>
          <w:bCs/>
          <w:noProof w:val="0"/>
          <w:color w:val="000000"/>
          <w:shd w:val="clear" w:color="auto" w:fill="FFFFFF"/>
          <w:rtl/>
        </w:rPr>
      </w:pPr>
      <w:r w:rsidRPr="003D785E">
        <w:rPr>
          <w:rFonts w:ascii="David" w:hAnsi="David" w:hint="cs"/>
          <w:b/>
          <w:bCs/>
          <w:noProof w:val="0"/>
          <w:color w:val="000000"/>
          <w:shd w:val="clear" w:color="auto" w:fill="FFFFFF"/>
          <w:rtl/>
        </w:rPr>
        <w:t>"</w:t>
      </w:r>
      <w:r w:rsidRPr="003D785E">
        <w:rPr>
          <w:rFonts w:ascii="David" w:hAnsi="David"/>
          <w:b/>
          <w:bCs/>
          <w:noProof w:val="0"/>
          <w:color w:val="000000"/>
          <w:shd w:val="clear" w:color="auto" w:fill="FFFFFF"/>
          <w:rtl/>
        </w:rPr>
        <w:tab/>
      </w:r>
      <w:r w:rsidR="00F2772B" w:rsidRPr="003D785E">
        <w:rPr>
          <w:rFonts w:ascii="David" w:hAnsi="David"/>
          <w:b/>
          <w:bCs/>
          <w:noProof w:val="0"/>
          <w:color w:val="000000"/>
          <w:shd w:val="clear" w:color="auto" w:fill="FFFFFF"/>
          <w:rtl/>
        </w:rPr>
        <w:t>אפוטרופוס של קטין או של אדם שמונה לו אפוטרופוס או שבית המשפט רשאי למנות לו אפוטרופוס, והוא אף אם עדיין לא הוברר אם התקיימו התנאים למינוי רשאי, באישור בית המשפט, לשנות את שמו הפרטי ואת שם משפחתו ובלבד שניתנה לו – אם הוא מסוגל לחוות את דעתו – הזדמנות להביע את עמדתו, רצונו ורגשותיו בעניין וניתן להם משקל ראוי בהתחשב בגילו ובמידת בגרותו של הקטין או במידת הבנתו של האדם, לפי העניין</w:t>
      </w:r>
      <w:r w:rsidR="00F2772B" w:rsidRPr="003D785E">
        <w:rPr>
          <w:rFonts w:ascii="David" w:hAnsi="David"/>
          <w:b/>
          <w:bCs/>
          <w:noProof w:val="0"/>
          <w:color w:val="000000"/>
          <w:shd w:val="clear" w:color="auto" w:fill="FFFFFF"/>
        </w:rPr>
        <w:t>.</w:t>
      </w:r>
    </w:p>
    <w:p w:rsidR="00E665F3" w:rsidRPr="003D785E" w:rsidRDefault="00E665F3" w:rsidP="003D785E">
      <w:pPr>
        <w:spacing w:before="150" w:line="360" w:lineRule="auto"/>
        <w:ind w:left="720" w:hanging="360"/>
        <w:jc w:val="both"/>
        <w:rPr>
          <w:rFonts w:ascii="David" w:hAnsi="David"/>
          <w:b/>
          <w:bCs/>
          <w:noProof w:val="0"/>
          <w:color w:val="000000"/>
          <w:shd w:val="clear" w:color="auto" w:fill="FFFFFF"/>
        </w:rPr>
      </w:pPr>
    </w:p>
    <w:p w:rsidR="009404DB" w:rsidRDefault="009404DB" w:rsidP="009404DB">
      <w:pPr>
        <w:spacing w:line="360" w:lineRule="auto"/>
        <w:ind w:left="360" w:hanging="360"/>
        <w:jc w:val="both"/>
        <w:rPr>
          <w:rtl/>
        </w:rPr>
      </w:pPr>
      <w:r>
        <w:rPr>
          <w:rFonts w:hint="cs"/>
          <w:rtl/>
        </w:rPr>
        <w:t xml:space="preserve">23. </w:t>
      </w:r>
      <w:r>
        <w:rPr>
          <w:rtl/>
        </w:rPr>
        <w:tab/>
      </w:r>
      <w:r>
        <w:rPr>
          <w:rtl/>
        </w:rPr>
        <w:tab/>
      </w:r>
      <w:r w:rsidR="006F6D15" w:rsidRPr="003D785E">
        <w:rPr>
          <w:rFonts w:hint="cs"/>
          <w:rtl/>
        </w:rPr>
        <w:t xml:space="preserve">הורי האומנה מונו כאפוטרופסים לענינים רפואיים ואישיים של הקטין אך למעשה בפועל </w:t>
      </w:r>
      <w:r>
        <w:rPr>
          <w:rFonts w:hint="cs"/>
          <w:rtl/>
        </w:rPr>
        <w:t xml:space="preserve">   </w:t>
      </w:r>
    </w:p>
    <w:p w:rsidR="00CB0534" w:rsidRDefault="006F6D15" w:rsidP="008B07CE">
      <w:pPr>
        <w:spacing w:line="360" w:lineRule="auto"/>
        <w:ind w:left="720"/>
        <w:jc w:val="both"/>
        <w:rPr>
          <w:rtl/>
        </w:rPr>
      </w:pPr>
      <w:r w:rsidRPr="003D785E">
        <w:rPr>
          <w:rFonts w:hint="cs"/>
          <w:rtl/>
        </w:rPr>
        <w:t>אין לקטין נכון להיום אפוטרופוס לכלל ענייניו שבא במ</w:t>
      </w:r>
      <w:r w:rsidR="003A3592">
        <w:rPr>
          <w:rFonts w:hint="cs"/>
          <w:rtl/>
        </w:rPr>
        <w:t>קום אמו הביולוגית שהלכה לעולמה.</w:t>
      </w:r>
      <w:r w:rsidRPr="003D785E">
        <w:rPr>
          <w:rFonts w:hint="cs"/>
          <w:rtl/>
        </w:rPr>
        <w:t xml:space="preserve"> עניינו של הקטין בפניי הובא באמצעות </w:t>
      </w:r>
      <w:r w:rsidR="008B07CE">
        <w:rPr>
          <w:rFonts w:hint="cs"/>
          <w:rtl/>
        </w:rPr>
        <w:t>אפוטרופא</w:t>
      </w:r>
      <w:r w:rsidRPr="003D785E">
        <w:rPr>
          <w:rFonts w:hint="cs"/>
          <w:rtl/>
        </w:rPr>
        <w:t xml:space="preserve"> לדין, אשר אף היא מלווה אותו מאז סמוך לאחר לידתו ופתיחת הליכים בעניינו בבית המשפט לנוער. </w:t>
      </w:r>
    </w:p>
    <w:p w:rsidR="00E665F3" w:rsidRPr="003D785E" w:rsidRDefault="00E665F3" w:rsidP="008B07CE">
      <w:pPr>
        <w:spacing w:line="360" w:lineRule="auto"/>
        <w:ind w:left="720"/>
        <w:jc w:val="both"/>
        <w:rPr>
          <w:rtl/>
        </w:rPr>
      </w:pPr>
    </w:p>
    <w:p w:rsidR="006F6D15" w:rsidRDefault="009404DB" w:rsidP="009404DB">
      <w:pPr>
        <w:spacing w:line="360" w:lineRule="auto"/>
        <w:ind w:left="720" w:hanging="720"/>
        <w:jc w:val="both"/>
        <w:rPr>
          <w:b/>
          <w:bCs/>
          <w:u w:val="single"/>
          <w:rtl/>
        </w:rPr>
      </w:pPr>
      <w:r>
        <w:rPr>
          <w:rFonts w:hint="cs"/>
          <w:rtl/>
        </w:rPr>
        <w:t xml:space="preserve">24. </w:t>
      </w:r>
      <w:r>
        <w:rPr>
          <w:rtl/>
        </w:rPr>
        <w:tab/>
      </w:r>
      <w:r w:rsidR="006F6D15" w:rsidRPr="003D785E">
        <w:rPr>
          <w:rFonts w:hint="cs"/>
          <w:rtl/>
        </w:rPr>
        <w:t xml:space="preserve">סבורני כי </w:t>
      </w:r>
      <w:r w:rsidR="006F6D15" w:rsidRPr="00155A02">
        <w:rPr>
          <w:rFonts w:hint="cs"/>
          <w:b/>
          <w:bCs/>
          <w:u w:val="single"/>
          <w:rtl/>
        </w:rPr>
        <w:t>יש חשיבות רבה בשמירה על שלומו הנפשי והרגשי של הקטין, תוך הבטחה כי ייחשף לסיפור חייו והשורשים של משפחתו הביולוגית בצורה מבוקרת, המותאמת לצרכיו המיוחדים, לגילו ולסיפור חייו. סבורני כי יש</w:t>
      </w:r>
      <w:r w:rsidR="003A3592" w:rsidRPr="00155A02">
        <w:rPr>
          <w:rFonts w:hint="cs"/>
          <w:b/>
          <w:bCs/>
          <w:u w:val="single"/>
          <w:rtl/>
        </w:rPr>
        <w:t xml:space="preserve"> מ</w:t>
      </w:r>
      <w:r w:rsidR="006F6D15" w:rsidRPr="00155A02">
        <w:rPr>
          <w:rFonts w:hint="cs"/>
          <w:b/>
          <w:bCs/>
          <w:u w:val="single"/>
          <w:rtl/>
        </w:rPr>
        <w:t>קום לק</w:t>
      </w:r>
      <w:r w:rsidR="003A3592" w:rsidRPr="00155A02">
        <w:rPr>
          <w:rFonts w:hint="cs"/>
          <w:b/>
          <w:bCs/>
          <w:u w:val="single"/>
          <w:rtl/>
        </w:rPr>
        <w:t>בל את עמדת האפוטרופא</w:t>
      </w:r>
      <w:r w:rsidR="00672512" w:rsidRPr="00155A02">
        <w:rPr>
          <w:rFonts w:hint="cs"/>
          <w:b/>
          <w:bCs/>
          <w:u w:val="single"/>
          <w:rtl/>
        </w:rPr>
        <w:t xml:space="preserve"> לדין  כי בעת שהקטין משתלב במסגרת חינוכית, בית ספר יסודי בו הוא מתחיל ללמוד בכיתה א', אין הדבר דומה לשמירת סיפורו הפרטי והאישי, כפי שמתאפשר הדבר במסגרת גן ילדים קטנה ו</w:t>
      </w:r>
      <w:r w:rsidR="003A3592" w:rsidRPr="00155A02">
        <w:rPr>
          <w:rFonts w:hint="cs"/>
          <w:b/>
          <w:bCs/>
          <w:u w:val="single"/>
          <w:rtl/>
        </w:rPr>
        <w:t>אינטימית, שבה יש שליטה מלאה של ה</w:t>
      </w:r>
      <w:r w:rsidR="00672512" w:rsidRPr="00155A02">
        <w:rPr>
          <w:rFonts w:hint="cs"/>
          <w:b/>
          <w:bCs/>
          <w:u w:val="single"/>
          <w:rtl/>
        </w:rPr>
        <w:t xml:space="preserve">הורים והגננת על חשיפת הפרטים והקראת שמות. </w:t>
      </w:r>
    </w:p>
    <w:p w:rsidR="00E665F3" w:rsidRPr="00155A02" w:rsidRDefault="00E665F3" w:rsidP="009404DB">
      <w:pPr>
        <w:spacing w:line="360" w:lineRule="auto"/>
        <w:ind w:left="720" w:hanging="720"/>
        <w:jc w:val="both"/>
        <w:rPr>
          <w:b/>
          <w:bCs/>
          <w:u w:val="single"/>
        </w:rPr>
      </w:pPr>
    </w:p>
    <w:p w:rsidR="00895974" w:rsidRDefault="00895974" w:rsidP="00155A02">
      <w:pPr>
        <w:spacing w:line="360" w:lineRule="auto"/>
        <w:ind w:left="720" w:hanging="720"/>
        <w:jc w:val="both"/>
        <w:rPr>
          <w:rtl/>
        </w:rPr>
      </w:pPr>
      <w:r>
        <w:rPr>
          <w:rFonts w:hint="cs"/>
          <w:rtl/>
        </w:rPr>
        <w:t xml:space="preserve">25. </w:t>
      </w:r>
      <w:r>
        <w:rPr>
          <w:rtl/>
        </w:rPr>
        <w:tab/>
      </w:r>
      <w:r w:rsidR="00672512" w:rsidRPr="003D785E">
        <w:rPr>
          <w:rFonts w:hint="cs"/>
          <w:rtl/>
        </w:rPr>
        <w:t xml:space="preserve">סבורני כי יש ממש בטענת </w:t>
      </w:r>
      <w:r w:rsidR="008B07CE">
        <w:rPr>
          <w:rFonts w:hint="cs"/>
          <w:rtl/>
        </w:rPr>
        <w:t>האפוטרופא</w:t>
      </w:r>
      <w:r w:rsidR="00672512" w:rsidRPr="003D785E">
        <w:rPr>
          <w:rFonts w:hint="cs"/>
          <w:rtl/>
        </w:rPr>
        <w:t xml:space="preserve"> לדין כי מקום בו תיעשה פנייה של הורי האומנה לבית הספר, תוך שיתוף הצוות החינוכי בסיפור חייו של הקטין,  אך ורק על מנת להסביר מדוע השם שמופיע ברשומות הוא שונה מהשם שבו תקרא המורה בתחילת כל יום לימודים ולעתים בתחילת כל שיעור מספר פעמים במהלך יום הלימודים, יש ב</w:t>
      </w:r>
      <w:r w:rsidR="00155A02">
        <w:rPr>
          <w:rFonts w:hint="cs"/>
          <w:rtl/>
        </w:rPr>
        <w:t>כך</w:t>
      </w:r>
      <w:r w:rsidR="00672512" w:rsidRPr="003D785E">
        <w:rPr>
          <w:rFonts w:hint="cs"/>
          <w:rtl/>
        </w:rPr>
        <w:t xml:space="preserve"> כדי להוות סיכון לפרטיות הקטין, כאשר </w:t>
      </w:r>
      <w:r w:rsidR="00672512" w:rsidRPr="00155A02">
        <w:rPr>
          <w:rFonts w:hint="cs"/>
          <w:b/>
          <w:bCs/>
          <w:u w:val="single"/>
          <w:rtl/>
        </w:rPr>
        <w:t>לא</w:t>
      </w:r>
      <w:r w:rsidR="003A3592" w:rsidRPr="00155A02">
        <w:rPr>
          <w:rFonts w:hint="cs"/>
          <w:b/>
          <w:bCs/>
          <w:u w:val="single"/>
          <w:rtl/>
        </w:rPr>
        <w:t xml:space="preserve"> י</w:t>
      </w:r>
      <w:r w:rsidR="00672512" w:rsidRPr="00155A02">
        <w:rPr>
          <w:rFonts w:hint="cs"/>
          <w:b/>
          <w:bCs/>
          <w:u w:val="single"/>
          <w:rtl/>
        </w:rPr>
        <w:t>עלה על הדעת לחשוף מספר רב של אנשי צוות לסיפור חייו של הקטין בטרם הוא עצמו ייחשף אליו כאמור וכפי שבצדק דורשת עו"ס לסדרי דין, בצורה מבוקרת ובמסגרת הליך טיפולי מתאים.</w:t>
      </w:r>
      <w:r w:rsidR="00672512" w:rsidRPr="003D785E">
        <w:rPr>
          <w:rFonts w:hint="cs"/>
          <w:rtl/>
        </w:rPr>
        <w:t xml:space="preserve">  </w:t>
      </w:r>
    </w:p>
    <w:p w:rsidR="00E665F3" w:rsidRDefault="00E665F3" w:rsidP="00155A02">
      <w:pPr>
        <w:spacing w:line="360" w:lineRule="auto"/>
        <w:ind w:left="720" w:hanging="720"/>
        <w:jc w:val="both"/>
        <w:rPr>
          <w:rtl/>
        </w:rPr>
      </w:pPr>
    </w:p>
    <w:p w:rsidR="001E5F28" w:rsidRDefault="00895974" w:rsidP="00895974">
      <w:pPr>
        <w:spacing w:line="360" w:lineRule="auto"/>
        <w:ind w:left="720" w:hanging="720"/>
        <w:jc w:val="both"/>
        <w:rPr>
          <w:rtl/>
        </w:rPr>
      </w:pPr>
      <w:r>
        <w:rPr>
          <w:rFonts w:hint="cs"/>
          <w:rtl/>
        </w:rPr>
        <w:t xml:space="preserve">26. </w:t>
      </w:r>
      <w:r>
        <w:rPr>
          <w:rtl/>
        </w:rPr>
        <w:tab/>
      </w:r>
      <w:r>
        <w:rPr>
          <w:rFonts w:hint="cs"/>
          <w:rtl/>
        </w:rPr>
        <w:t>א</w:t>
      </w:r>
      <w:r w:rsidR="00672512" w:rsidRPr="003D785E">
        <w:rPr>
          <w:rFonts w:hint="cs"/>
          <w:rtl/>
        </w:rPr>
        <w:t xml:space="preserve">ני מוצאת לדחות את טענת </w:t>
      </w:r>
      <w:r w:rsidR="008B07CE">
        <w:rPr>
          <w:rFonts w:hint="cs"/>
          <w:rtl/>
        </w:rPr>
        <w:t>ה</w:t>
      </w:r>
      <w:r w:rsidR="00672512" w:rsidRPr="003D785E">
        <w:rPr>
          <w:rFonts w:hint="cs"/>
          <w:rtl/>
        </w:rPr>
        <w:t>עו"ס לסדרי דין בדבר הכחשת שורשיו של הקטין ע"י משפחת האומנה. סבורני כי המתואר בתסקיר וע"י גורמי הטיפול במסגרת הדיווח של שירותי האומנה, מדבר בעד עצמ</w:t>
      </w:r>
      <w:r w:rsidR="003A3592">
        <w:rPr>
          <w:rFonts w:hint="cs"/>
          <w:rtl/>
        </w:rPr>
        <w:t>ו. עסקינן בהורי אומנה שהקדישו</w:t>
      </w:r>
      <w:r w:rsidR="00672512" w:rsidRPr="003D785E">
        <w:rPr>
          <w:rFonts w:hint="cs"/>
          <w:rtl/>
        </w:rPr>
        <w:t xml:space="preserve"> את זמנם במשך 6 שנים על מנת לסייע לקטין אשר הגיע אליהם תינוק פגוע וחולה בן 3 שבועות, עד שהצליחו להביא אותו היום </w:t>
      </w:r>
      <w:r w:rsidR="001E5F28" w:rsidRPr="003D785E">
        <w:rPr>
          <w:rFonts w:hint="cs"/>
          <w:rtl/>
        </w:rPr>
        <w:t xml:space="preserve">למצב שבו הוא ילד המפותח כפי בני גילו, ערני, מאושר וחזק בנפשו וגופו.  </w:t>
      </w:r>
    </w:p>
    <w:p w:rsidR="00E665F3" w:rsidRPr="003D785E" w:rsidRDefault="00E665F3" w:rsidP="00895974">
      <w:pPr>
        <w:spacing w:line="360" w:lineRule="auto"/>
        <w:ind w:left="720" w:hanging="720"/>
        <w:jc w:val="both"/>
      </w:pPr>
    </w:p>
    <w:p w:rsidR="00672512" w:rsidRDefault="00895974" w:rsidP="008B07CE">
      <w:pPr>
        <w:spacing w:line="360" w:lineRule="auto"/>
        <w:ind w:left="720" w:hanging="720"/>
        <w:jc w:val="both"/>
        <w:rPr>
          <w:b/>
          <w:bCs/>
          <w:u w:val="single"/>
          <w:rtl/>
        </w:rPr>
      </w:pPr>
      <w:r>
        <w:rPr>
          <w:rFonts w:hint="cs"/>
          <w:rtl/>
        </w:rPr>
        <w:t xml:space="preserve">27. </w:t>
      </w:r>
      <w:r w:rsidR="001E5F28" w:rsidRPr="003D785E">
        <w:rPr>
          <w:rFonts w:hint="cs"/>
          <w:rtl/>
        </w:rPr>
        <w:t xml:space="preserve"> </w:t>
      </w:r>
      <w:r>
        <w:rPr>
          <w:rtl/>
        </w:rPr>
        <w:tab/>
      </w:r>
      <w:r w:rsidR="001E5F28" w:rsidRPr="003D785E">
        <w:rPr>
          <w:rFonts w:hint="cs"/>
          <w:rtl/>
        </w:rPr>
        <w:t xml:space="preserve">אני מוצאת לקבל את עמדת </w:t>
      </w:r>
      <w:r w:rsidR="008B07CE">
        <w:rPr>
          <w:rFonts w:hint="cs"/>
          <w:rtl/>
        </w:rPr>
        <w:t>האפוטרופא</w:t>
      </w:r>
      <w:r w:rsidR="001E5F28" w:rsidRPr="003D785E">
        <w:rPr>
          <w:rFonts w:hint="cs"/>
          <w:rtl/>
        </w:rPr>
        <w:t xml:space="preserve"> לדין</w:t>
      </w:r>
      <w:r w:rsidR="008B07CE">
        <w:rPr>
          <w:rFonts w:hint="cs"/>
          <w:rtl/>
        </w:rPr>
        <w:t>,</w:t>
      </w:r>
      <w:r w:rsidR="001E5F28" w:rsidRPr="003D785E">
        <w:rPr>
          <w:rFonts w:hint="cs"/>
          <w:rtl/>
        </w:rPr>
        <w:t xml:space="preserve"> כי </w:t>
      </w:r>
      <w:r w:rsidR="001E5F28" w:rsidRPr="00155A02">
        <w:rPr>
          <w:rFonts w:hint="cs"/>
          <w:b/>
          <w:bCs/>
          <w:u w:val="single"/>
          <w:rtl/>
        </w:rPr>
        <w:t>מעשיהם של הורי האומנה מוכיחים מעל ומעבר</w:t>
      </w:r>
      <w:r w:rsidR="00155A02" w:rsidRPr="00155A02">
        <w:rPr>
          <w:rFonts w:hint="cs"/>
          <w:b/>
          <w:bCs/>
          <w:u w:val="single"/>
          <w:rtl/>
        </w:rPr>
        <w:t>,</w:t>
      </w:r>
      <w:r w:rsidR="001E5F28" w:rsidRPr="00155A02">
        <w:rPr>
          <w:rFonts w:hint="cs"/>
          <w:b/>
          <w:bCs/>
          <w:u w:val="single"/>
          <w:rtl/>
        </w:rPr>
        <w:t xml:space="preserve"> כי עשו בחירה נכונה כאשר בחרו תחילה להבריא פיזית את הקטין תוך התמודדות עם תסמונות קשות של אלכוהול עוברי והפטיטיס </w:t>
      </w:r>
      <w:r w:rsidR="001E5F28" w:rsidRPr="00155A02">
        <w:rPr>
          <w:rFonts w:hint="cs"/>
          <w:b/>
          <w:bCs/>
          <w:u w:val="single"/>
        </w:rPr>
        <w:t>C</w:t>
      </w:r>
      <w:r w:rsidR="001E5F28" w:rsidRPr="00155A02">
        <w:rPr>
          <w:rFonts w:hint="cs"/>
          <w:b/>
          <w:bCs/>
          <w:u w:val="single"/>
          <w:rtl/>
        </w:rPr>
        <w:t xml:space="preserve"> וכעת בטוחני ובכך תומכת גם עו"ס לסדרי דין</w:t>
      </w:r>
      <w:r w:rsidR="008B07CE" w:rsidRPr="00155A02">
        <w:rPr>
          <w:rFonts w:hint="cs"/>
          <w:b/>
          <w:bCs/>
          <w:u w:val="single"/>
          <w:rtl/>
        </w:rPr>
        <w:t>,</w:t>
      </w:r>
      <w:r w:rsidR="001E5F28" w:rsidRPr="00155A02">
        <w:rPr>
          <w:rFonts w:hint="cs"/>
          <w:b/>
          <w:bCs/>
          <w:u w:val="single"/>
          <w:rtl/>
        </w:rPr>
        <w:t xml:space="preserve"> כי יוכלו להתחיל בתהליך משמעותי ובריא של חש</w:t>
      </w:r>
      <w:r w:rsidR="008B07CE" w:rsidRPr="00155A02">
        <w:rPr>
          <w:rFonts w:hint="cs"/>
          <w:b/>
          <w:bCs/>
          <w:u w:val="single"/>
          <w:rtl/>
        </w:rPr>
        <w:t xml:space="preserve">יפת הקטין לסיפור חייו והשורשים </w:t>
      </w:r>
      <w:r w:rsidR="001E5F28" w:rsidRPr="00155A02">
        <w:rPr>
          <w:rFonts w:hint="cs"/>
          <w:b/>
          <w:bCs/>
          <w:u w:val="single"/>
          <w:rtl/>
        </w:rPr>
        <w:t>של משפחתו הביולוגית.</w:t>
      </w:r>
    </w:p>
    <w:p w:rsidR="00E665F3" w:rsidRPr="00155A02" w:rsidRDefault="00E665F3" w:rsidP="008B07CE">
      <w:pPr>
        <w:spacing w:line="360" w:lineRule="auto"/>
        <w:ind w:left="720" w:hanging="720"/>
        <w:jc w:val="both"/>
        <w:rPr>
          <w:b/>
          <w:bCs/>
          <w:u w:val="single"/>
        </w:rPr>
      </w:pPr>
    </w:p>
    <w:p w:rsidR="001E5F28" w:rsidRDefault="00895974" w:rsidP="00895974">
      <w:pPr>
        <w:spacing w:line="360" w:lineRule="auto"/>
        <w:ind w:left="720" w:hanging="720"/>
        <w:jc w:val="both"/>
        <w:rPr>
          <w:rtl/>
        </w:rPr>
      </w:pPr>
      <w:r>
        <w:rPr>
          <w:rFonts w:hint="cs"/>
          <w:rtl/>
        </w:rPr>
        <w:t xml:space="preserve">28. </w:t>
      </w:r>
      <w:r>
        <w:rPr>
          <w:rtl/>
        </w:rPr>
        <w:tab/>
      </w:r>
      <w:r w:rsidR="001E5F28" w:rsidRPr="003D785E">
        <w:rPr>
          <w:rFonts w:hint="cs"/>
          <w:rtl/>
        </w:rPr>
        <w:t>אין ולא יכול להיות חולק כי הורי האומנה לא היו פנויים לטיפול בסוגיות הרגשיות הנוגעות לחשיפת סיפור</w:t>
      </w:r>
      <w:r w:rsidR="00C17307" w:rsidRPr="003D785E">
        <w:rPr>
          <w:rFonts w:hint="cs"/>
          <w:rtl/>
        </w:rPr>
        <w:t xml:space="preserve"> </w:t>
      </w:r>
      <w:r w:rsidR="001E5F28" w:rsidRPr="003D785E">
        <w:rPr>
          <w:rFonts w:hint="cs"/>
          <w:rtl/>
        </w:rPr>
        <w:t xml:space="preserve">חייו של הקטין טרם </w:t>
      </w:r>
      <w:r w:rsidR="00C17307" w:rsidRPr="003D785E">
        <w:rPr>
          <w:rFonts w:hint="cs"/>
          <w:rtl/>
        </w:rPr>
        <w:t>הולדתו,  שכן הם עסקו בהחלמתו ובהשרדותו הפיזית.</w:t>
      </w:r>
    </w:p>
    <w:p w:rsidR="00E665F3" w:rsidRPr="003D785E" w:rsidRDefault="00E665F3" w:rsidP="00895974">
      <w:pPr>
        <w:spacing w:line="360" w:lineRule="auto"/>
        <w:ind w:left="720" w:hanging="720"/>
        <w:jc w:val="both"/>
      </w:pPr>
    </w:p>
    <w:p w:rsidR="00C17307" w:rsidRDefault="00895974" w:rsidP="008B07CE">
      <w:pPr>
        <w:spacing w:line="360" w:lineRule="auto"/>
        <w:ind w:left="720" w:hanging="720"/>
        <w:jc w:val="both"/>
        <w:rPr>
          <w:rtl/>
        </w:rPr>
      </w:pPr>
      <w:r>
        <w:rPr>
          <w:rFonts w:hint="cs"/>
          <w:rtl/>
        </w:rPr>
        <w:t xml:space="preserve">29. </w:t>
      </w:r>
      <w:r>
        <w:rPr>
          <w:rtl/>
        </w:rPr>
        <w:tab/>
      </w:r>
      <w:r w:rsidRPr="00155A02">
        <w:rPr>
          <w:rFonts w:hint="cs"/>
          <w:b/>
          <w:bCs/>
          <w:u w:val="single"/>
          <w:rtl/>
        </w:rPr>
        <w:t>א</w:t>
      </w:r>
      <w:r w:rsidR="00C17307" w:rsidRPr="00155A02">
        <w:rPr>
          <w:rFonts w:hint="cs"/>
          <w:b/>
          <w:bCs/>
          <w:u w:val="single"/>
          <w:rtl/>
        </w:rPr>
        <w:t xml:space="preserve">ני מוצאת לקבל את טענת </w:t>
      </w:r>
      <w:r w:rsidR="008B07CE" w:rsidRPr="00155A02">
        <w:rPr>
          <w:rFonts w:hint="cs"/>
          <w:b/>
          <w:bCs/>
          <w:u w:val="single"/>
          <w:rtl/>
        </w:rPr>
        <w:t>האפוטרופא</w:t>
      </w:r>
      <w:r w:rsidR="00C17307" w:rsidRPr="00155A02">
        <w:rPr>
          <w:rFonts w:hint="cs"/>
          <w:b/>
          <w:bCs/>
          <w:u w:val="single"/>
          <w:rtl/>
        </w:rPr>
        <w:t xml:space="preserve"> לדין כי כפי ששירותי האומנה סמכו ידיהם על הורי האומנה לטפל בענייניו הבריאותיים של הקטין,  עליהם לסמוך על הורי האומנה גם בסוגייה של המועד והשלב בו ייחשף בפניו סיפור חייו טרם הולדתו</w:t>
      </w:r>
      <w:r w:rsidR="00C17307" w:rsidRPr="003D785E">
        <w:rPr>
          <w:rFonts w:hint="cs"/>
          <w:rtl/>
        </w:rPr>
        <w:t xml:space="preserve">. </w:t>
      </w:r>
    </w:p>
    <w:p w:rsidR="00E665F3" w:rsidRPr="003D785E" w:rsidRDefault="00E665F3" w:rsidP="008B07CE">
      <w:pPr>
        <w:spacing w:line="360" w:lineRule="auto"/>
        <w:ind w:left="720" w:hanging="720"/>
        <w:jc w:val="both"/>
      </w:pPr>
    </w:p>
    <w:p w:rsidR="00C17307" w:rsidRPr="003D785E" w:rsidRDefault="00895974" w:rsidP="00895974">
      <w:pPr>
        <w:spacing w:line="360" w:lineRule="auto"/>
        <w:ind w:left="720" w:hanging="720"/>
        <w:jc w:val="both"/>
      </w:pPr>
      <w:r>
        <w:rPr>
          <w:rFonts w:hint="cs"/>
          <w:rtl/>
        </w:rPr>
        <w:t xml:space="preserve">30. </w:t>
      </w:r>
      <w:r>
        <w:rPr>
          <w:rtl/>
        </w:rPr>
        <w:tab/>
      </w:r>
      <w:r w:rsidR="00C17307" w:rsidRPr="003D785E">
        <w:rPr>
          <w:rFonts w:hint="cs"/>
          <w:rtl/>
        </w:rPr>
        <w:t>יובהר כי לא בכדי לא נחשף הקטין למשפחתו הביולוגית, שכן אין מחלוקת בין הצדדים כי לא אמו ולא אף אחד מבני משפחתה, מעולם לא ניסה ליצור איתו קשר ולמעשה הורי האומנה גוננו עליו במהלך השנים שמאז נולד, מפני האכזבה וההתמודדות שהיתה עומדת בפניו לו היה צריך לחוות נטישה או תחושת נטישה בשנות חייו המוקדמות בטרם יבסס חוסן גופני ונפשי.</w:t>
      </w:r>
    </w:p>
    <w:p w:rsidR="00C17307" w:rsidRDefault="00895974" w:rsidP="00895974">
      <w:pPr>
        <w:spacing w:line="360" w:lineRule="auto"/>
        <w:ind w:left="720" w:hanging="720"/>
        <w:jc w:val="both"/>
        <w:rPr>
          <w:b/>
          <w:bCs/>
          <w:u w:val="single"/>
          <w:rtl/>
        </w:rPr>
      </w:pPr>
      <w:r>
        <w:rPr>
          <w:rFonts w:hint="cs"/>
          <w:rtl/>
        </w:rPr>
        <w:t>31.</w:t>
      </w:r>
      <w:r>
        <w:rPr>
          <w:rFonts w:hint="cs"/>
          <w:rtl/>
        </w:rPr>
        <w:tab/>
      </w:r>
      <w:r w:rsidR="00C17307" w:rsidRPr="003D785E">
        <w:rPr>
          <w:rFonts w:hint="cs"/>
          <w:rtl/>
        </w:rPr>
        <w:t xml:space="preserve">יובהר כי ב"כ היועמ"ש בעצמה מאשרת כי גם מבדיקות שערכו בעצמם, עולה כי </w:t>
      </w:r>
      <w:r w:rsidR="00C17307" w:rsidRPr="00155A02">
        <w:rPr>
          <w:rFonts w:hint="cs"/>
          <w:b/>
          <w:bCs/>
          <w:u w:val="single"/>
          <w:rtl/>
        </w:rPr>
        <w:t>המניעה לעיסוק הור</w:t>
      </w:r>
      <w:r w:rsidR="008B07CE" w:rsidRPr="00155A02">
        <w:rPr>
          <w:rFonts w:hint="cs"/>
          <w:b/>
          <w:bCs/>
          <w:u w:val="single"/>
          <w:rtl/>
        </w:rPr>
        <w:t>י</w:t>
      </w:r>
      <w:r w:rsidR="00C17307" w:rsidRPr="00155A02">
        <w:rPr>
          <w:rFonts w:hint="cs"/>
          <w:b/>
          <w:bCs/>
          <w:u w:val="single"/>
          <w:rtl/>
        </w:rPr>
        <w:t>י האומנה בחשיפת הסיפור המשפחתי, הי</w:t>
      </w:r>
      <w:r w:rsidR="008B07CE" w:rsidRPr="00155A02">
        <w:rPr>
          <w:rFonts w:hint="cs"/>
          <w:b/>
          <w:bCs/>
          <w:u w:val="single"/>
          <w:rtl/>
        </w:rPr>
        <w:t xml:space="preserve">תה </w:t>
      </w:r>
      <w:r w:rsidR="00C17307" w:rsidRPr="00155A02">
        <w:rPr>
          <w:rFonts w:hint="cs"/>
          <w:b/>
          <w:bCs/>
          <w:u w:val="single"/>
          <w:rtl/>
        </w:rPr>
        <w:t>הבחירה להקדיש את מלוא זמנם להתמודדות עם הצרכים הרפואיים המורכבים והרבים</w:t>
      </w:r>
      <w:r w:rsidR="008B07CE" w:rsidRPr="00155A02">
        <w:rPr>
          <w:rFonts w:hint="cs"/>
          <w:b/>
          <w:bCs/>
          <w:u w:val="single"/>
          <w:rtl/>
        </w:rPr>
        <w:t xml:space="preserve"> של הקטין</w:t>
      </w:r>
      <w:r w:rsidR="00C17307" w:rsidRPr="00155A02">
        <w:rPr>
          <w:rFonts w:hint="cs"/>
          <w:b/>
          <w:bCs/>
          <w:u w:val="single"/>
          <w:rtl/>
        </w:rPr>
        <w:t>.</w:t>
      </w:r>
    </w:p>
    <w:p w:rsidR="00E665F3" w:rsidRPr="00155A02" w:rsidRDefault="00E665F3" w:rsidP="00895974">
      <w:pPr>
        <w:spacing w:line="360" w:lineRule="auto"/>
        <w:ind w:left="720" w:hanging="720"/>
        <w:jc w:val="both"/>
        <w:rPr>
          <w:b/>
          <w:bCs/>
          <w:u w:val="single"/>
        </w:rPr>
      </w:pPr>
    </w:p>
    <w:p w:rsidR="00C17307" w:rsidRDefault="00895974" w:rsidP="00895974">
      <w:pPr>
        <w:spacing w:line="360" w:lineRule="auto"/>
        <w:ind w:left="720" w:hanging="720"/>
        <w:jc w:val="both"/>
        <w:rPr>
          <w:rtl/>
        </w:rPr>
      </w:pPr>
      <w:r>
        <w:rPr>
          <w:rFonts w:hint="cs"/>
          <w:rtl/>
        </w:rPr>
        <w:t xml:space="preserve">32. </w:t>
      </w:r>
      <w:r>
        <w:rPr>
          <w:rtl/>
        </w:rPr>
        <w:tab/>
      </w:r>
      <w:r>
        <w:rPr>
          <w:rFonts w:hint="cs"/>
          <w:rtl/>
        </w:rPr>
        <w:t>א</w:t>
      </w:r>
      <w:r w:rsidR="00C17307" w:rsidRPr="003D785E">
        <w:rPr>
          <w:rFonts w:hint="cs"/>
          <w:rtl/>
        </w:rPr>
        <w:t xml:space="preserve">ין ולא יכולה להיות מחלוקת בדבר חשיבות חשיפת סיפורו האישי המשפחתי של הקטין בפניו. יחד עם זאת, הקטין  נולד בתוך סיפור חיים טרגי לאישה לא מתפקדת והשרדותו והתחזקותו בחיים עצמם, התאפשרה אך ורק בזכות האהבה לה זכה מהורי האומנה. </w:t>
      </w:r>
    </w:p>
    <w:p w:rsidR="00E665F3" w:rsidRPr="003D785E" w:rsidRDefault="00E665F3" w:rsidP="00895974">
      <w:pPr>
        <w:spacing w:line="360" w:lineRule="auto"/>
        <w:ind w:left="720" w:hanging="720"/>
        <w:jc w:val="both"/>
      </w:pPr>
    </w:p>
    <w:p w:rsidR="00C17307" w:rsidRDefault="00895974" w:rsidP="00895974">
      <w:pPr>
        <w:spacing w:line="360" w:lineRule="auto"/>
        <w:ind w:left="720" w:hanging="720"/>
        <w:jc w:val="both"/>
        <w:rPr>
          <w:rtl/>
        </w:rPr>
      </w:pPr>
      <w:r>
        <w:rPr>
          <w:rFonts w:hint="cs"/>
          <w:rtl/>
        </w:rPr>
        <w:t xml:space="preserve">33. </w:t>
      </w:r>
      <w:r>
        <w:rPr>
          <w:rtl/>
        </w:rPr>
        <w:tab/>
      </w:r>
      <w:r w:rsidR="00C17307" w:rsidRPr="00155A02">
        <w:rPr>
          <w:rFonts w:hint="cs"/>
          <w:b/>
          <w:bCs/>
          <w:rtl/>
        </w:rPr>
        <w:t>סיפור חייו של הקטין</w:t>
      </w:r>
      <w:r w:rsidR="00155A02" w:rsidRPr="00155A02">
        <w:rPr>
          <w:rFonts w:hint="cs"/>
          <w:b/>
          <w:bCs/>
          <w:rtl/>
        </w:rPr>
        <w:t>,</w:t>
      </w:r>
      <w:r w:rsidR="00C17307" w:rsidRPr="00155A02">
        <w:rPr>
          <w:rFonts w:hint="cs"/>
          <w:b/>
          <w:bCs/>
          <w:rtl/>
        </w:rPr>
        <w:t xml:space="preserve"> בחיים עצמם</w:t>
      </w:r>
      <w:r w:rsidR="00155A02" w:rsidRPr="00155A02">
        <w:rPr>
          <w:rFonts w:hint="cs"/>
          <w:b/>
          <w:bCs/>
          <w:rtl/>
        </w:rPr>
        <w:t>,</w:t>
      </w:r>
      <w:r w:rsidR="00C17307" w:rsidRPr="00155A02">
        <w:rPr>
          <w:rFonts w:hint="cs"/>
          <w:b/>
          <w:bCs/>
          <w:rtl/>
        </w:rPr>
        <w:t xml:space="preserve"> הוא סיפור </w:t>
      </w:r>
      <w:r w:rsidR="00155A02">
        <w:rPr>
          <w:rFonts w:hint="cs"/>
          <w:b/>
          <w:bCs/>
          <w:rtl/>
        </w:rPr>
        <w:t>חייו ב</w:t>
      </w:r>
      <w:r w:rsidR="00C17307" w:rsidRPr="00155A02">
        <w:rPr>
          <w:rFonts w:hint="cs"/>
          <w:b/>
          <w:bCs/>
          <w:rtl/>
        </w:rPr>
        <w:t>משפחת האומנה</w:t>
      </w:r>
      <w:r w:rsidR="00C17307" w:rsidRPr="003D785E">
        <w:rPr>
          <w:rFonts w:hint="cs"/>
          <w:rtl/>
        </w:rPr>
        <w:t xml:space="preserve"> </w:t>
      </w:r>
      <w:r w:rsidR="00C17307" w:rsidRPr="00155A02">
        <w:rPr>
          <w:rFonts w:hint="cs"/>
          <w:b/>
          <w:bCs/>
          <w:rtl/>
        </w:rPr>
        <w:t>ולא בכדי מבקשים הם באמצעות האפוטרופוס לדין כי הוא יישא את שם משפחתו.</w:t>
      </w:r>
      <w:r w:rsidR="00C17307" w:rsidRPr="003D785E">
        <w:rPr>
          <w:rFonts w:hint="cs"/>
          <w:rtl/>
        </w:rPr>
        <w:t xml:space="preserve"> אין מדובר בטעות סופר. בית המשפט סבור שהבקשה היא איננה בקשה לכך שהקטין יישא את שם משפחת האומנה,  </w:t>
      </w:r>
      <w:r w:rsidR="008B07CE">
        <w:rPr>
          <w:rFonts w:hint="cs"/>
          <w:rtl/>
        </w:rPr>
        <w:t xml:space="preserve">אלא </w:t>
      </w:r>
      <w:r w:rsidR="008B07CE" w:rsidRPr="00155A02">
        <w:rPr>
          <w:rFonts w:hint="cs"/>
          <w:b/>
          <w:bCs/>
          <w:u w:val="single"/>
          <w:rtl/>
        </w:rPr>
        <w:t>עסקינן בבקשה להסדיר רישום שם</w:t>
      </w:r>
      <w:r w:rsidR="00C17307" w:rsidRPr="00155A02">
        <w:rPr>
          <w:rFonts w:hint="cs"/>
          <w:b/>
          <w:bCs/>
          <w:u w:val="single"/>
          <w:rtl/>
        </w:rPr>
        <w:t xml:space="preserve"> משפחתו של הקטין כשם משפחתו היחידה המגדלת אותו באהבה</w:t>
      </w:r>
      <w:r w:rsidR="00EA3502" w:rsidRPr="00155A02">
        <w:rPr>
          <w:rFonts w:hint="cs"/>
          <w:b/>
          <w:bCs/>
          <w:u w:val="single"/>
          <w:rtl/>
        </w:rPr>
        <w:t xml:space="preserve"> מ</w:t>
      </w:r>
      <w:r w:rsidR="00C17307" w:rsidRPr="00155A02">
        <w:rPr>
          <w:rFonts w:hint="cs"/>
          <w:b/>
          <w:bCs/>
          <w:u w:val="single"/>
          <w:rtl/>
        </w:rPr>
        <w:t>אז בא לעולם</w:t>
      </w:r>
      <w:r w:rsidR="00C17307" w:rsidRPr="003D785E">
        <w:rPr>
          <w:rFonts w:hint="cs"/>
          <w:rtl/>
        </w:rPr>
        <w:t xml:space="preserve">. </w:t>
      </w:r>
    </w:p>
    <w:p w:rsidR="00E665F3" w:rsidRPr="003D785E" w:rsidRDefault="00E665F3" w:rsidP="00895974">
      <w:pPr>
        <w:spacing w:line="360" w:lineRule="auto"/>
        <w:ind w:left="720" w:hanging="720"/>
        <w:jc w:val="both"/>
      </w:pPr>
    </w:p>
    <w:p w:rsidR="00C17307" w:rsidRDefault="00C80A66" w:rsidP="00C80A66">
      <w:pPr>
        <w:spacing w:line="360" w:lineRule="auto"/>
        <w:ind w:left="720" w:hanging="720"/>
        <w:jc w:val="both"/>
        <w:rPr>
          <w:rtl/>
        </w:rPr>
      </w:pPr>
      <w:r>
        <w:rPr>
          <w:rFonts w:hint="cs"/>
          <w:rtl/>
        </w:rPr>
        <w:t xml:space="preserve">34. </w:t>
      </w:r>
      <w:r>
        <w:rPr>
          <w:rtl/>
        </w:rPr>
        <w:tab/>
      </w:r>
      <w:r w:rsidR="00C17307" w:rsidRPr="003D785E">
        <w:rPr>
          <w:rFonts w:hint="cs"/>
          <w:rtl/>
        </w:rPr>
        <w:t>נכון ואין מחלוקת כי יש להזהר מפני מחיקת עברו של הקטין והסתרה של סיפור</w:t>
      </w:r>
      <w:r w:rsidR="00C6729E" w:rsidRPr="003D785E">
        <w:rPr>
          <w:rFonts w:hint="cs"/>
          <w:rtl/>
        </w:rPr>
        <w:t xml:space="preserve"> </w:t>
      </w:r>
      <w:r w:rsidR="00C17307" w:rsidRPr="003D785E">
        <w:rPr>
          <w:rFonts w:hint="cs"/>
          <w:rtl/>
        </w:rPr>
        <w:t>חייו</w:t>
      </w:r>
      <w:r w:rsidR="00C6729E" w:rsidRPr="003D785E">
        <w:rPr>
          <w:rFonts w:hint="cs"/>
          <w:rtl/>
        </w:rPr>
        <w:t xml:space="preserve"> ואולם, </w:t>
      </w:r>
      <w:r w:rsidR="00C6729E" w:rsidRPr="00155A02">
        <w:rPr>
          <w:rFonts w:hint="cs"/>
          <w:u w:val="single"/>
          <w:rtl/>
        </w:rPr>
        <w:t>הורי האומנה הבהירו, הצהירו והתחייבו כי הם מתחילים בתהליך שבו יבררו כיצד יהיה זה נכון לחשוף בפני הקטין את סיפור חייו. משפחת האומנה אינה מתכחשת לצורך זה ולמעשה אף אינה מבקשת לדחות את המענה אלא כבר החלה בתהליך מול שירותי האומנה ואין לאף גורם ספק כי הם ימשיכו בתהליך זה, לא עלה ספק כזה ואין ספק כזה</w:t>
      </w:r>
      <w:r w:rsidR="00C6729E" w:rsidRPr="003D785E">
        <w:rPr>
          <w:rFonts w:hint="cs"/>
          <w:rtl/>
        </w:rPr>
        <w:t xml:space="preserve">. </w:t>
      </w:r>
    </w:p>
    <w:p w:rsidR="00E665F3" w:rsidRPr="003D785E" w:rsidRDefault="00E665F3" w:rsidP="00C80A66">
      <w:pPr>
        <w:spacing w:line="360" w:lineRule="auto"/>
        <w:ind w:left="720" w:hanging="720"/>
        <w:jc w:val="both"/>
      </w:pPr>
    </w:p>
    <w:p w:rsidR="001E5F28" w:rsidRPr="00155A02" w:rsidRDefault="00CC0CB6" w:rsidP="00CC0CB6">
      <w:pPr>
        <w:spacing w:line="360" w:lineRule="auto"/>
        <w:ind w:left="720" w:hanging="720"/>
        <w:jc w:val="both"/>
        <w:rPr>
          <w:b/>
          <w:bCs/>
          <w:rtl/>
        </w:rPr>
      </w:pPr>
      <w:r>
        <w:rPr>
          <w:rFonts w:hint="cs"/>
          <w:rtl/>
        </w:rPr>
        <w:t xml:space="preserve">35. </w:t>
      </w:r>
      <w:r>
        <w:rPr>
          <w:rtl/>
        </w:rPr>
        <w:tab/>
      </w:r>
      <w:r w:rsidR="00C6729E" w:rsidRPr="00155A02">
        <w:rPr>
          <w:rFonts w:hint="cs"/>
          <w:b/>
          <w:bCs/>
          <w:rtl/>
        </w:rPr>
        <w:t>שם משפחתו של אדם משקף את שורשיו, ומהווה חלק מהזהות שלו, מהווה חלק מאישיותו לטוב ולרע, ומהווה ביטוי למסורת המשפחתית,</w:t>
      </w:r>
      <w:r w:rsidR="00EA3502" w:rsidRPr="00155A02">
        <w:rPr>
          <w:rFonts w:hint="cs"/>
          <w:b/>
          <w:bCs/>
          <w:rtl/>
        </w:rPr>
        <w:t xml:space="preserve"> </w:t>
      </w:r>
      <w:r w:rsidR="00C6729E" w:rsidRPr="00155A02">
        <w:rPr>
          <w:rFonts w:hint="cs"/>
          <w:b/>
          <w:bCs/>
          <w:rtl/>
        </w:rPr>
        <w:t>לקשרים המשפחתיים ולא יכולה להיות מחלוקת כי הקטין בענייננו, הוא חלק ממשפחה אחת בלבד, משפחת האומנה ושורשיו, זהותו, אישיותו והקשרים המשפחתיים שלו, נטועים ממועד הגיעו לעולם זה,  בשורשי משפחת האומנה.</w:t>
      </w:r>
    </w:p>
    <w:p w:rsidR="00C6729E" w:rsidRPr="003D785E" w:rsidRDefault="00C6729E" w:rsidP="003D785E">
      <w:pPr>
        <w:spacing w:line="360" w:lineRule="auto"/>
        <w:ind w:left="720"/>
        <w:jc w:val="both"/>
        <w:rPr>
          <w:rtl/>
        </w:rPr>
      </w:pPr>
      <w:r w:rsidRPr="003D785E">
        <w:rPr>
          <w:rFonts w:hint="cs"/>
          <w:rtl/>
        </w:rPr>
        <w:t xml:space="preserve">בבג"צ 693/91 </w:t>
      </w:r>
      <w:r w:rsidRPr="00EA3502">
        <w:rPr>
          <w:rFonts w:hint="cs"/>
          <w:b/>
          <w:bCs/>
          <w:rtl/>
        </w:rPr>
        <w:t>אפרת נ' הממונה על מרשם האוכלוסין</w:t>
      </w:r>
      <w:r w:rsidRPr="003D785E">
        <w:rPr>
          <w:rFonts w:hint="cs"/>
          <w:rtl/>
        </w:rPr>
        <w:t xml:space="preserve"> </w:t>
      </w:r>
      <w:r w:rsidR="003D785E">
        <w:rPr>
          <w:rFonts w:hint="cs"/>
          <w:rtl/>
        </w:rPr>
        <w:t xml:space="preserve">(פורסם במאגרי פסיקה אלקטרוניים) </w:t>
      </w:r>
      <w:r w:rsidRPr="003D785E">
        <w:rPr>
          <w:rFonts w:hint="cs"/>
          <w:rtl/>
        </w:rPr>
        <w:t>נקבע:</w:t>
      </w:r>
    </w:p>
    <w:p w:rsidR="00F2772B" w:rsidRPr="003D785E" w:rsidRDefault="00F2772B" w:rsidP="003D785E">
      <w:pPr>
        <w:spacing w:line="360" w:lineRule="auto"/>
        <w:ind w:left="2076" w:right="851"/>
        <w:jc w:val="both"/>
        <w:rPr>
          <w:b/>
          <w:bCs/>
          <w:rtl/>
        </w:rPr>
      </w:pPr>
      <w:r w:rsidRPr="003D785E">
        <w:rPr>
          <w:b/>
          <w:bCs/>
          <w:rtl/>
        </w:rPr>
        <w:t>"שמו של אדם הוא חלק מאישיותו, הוא האני החברתי שלו, הוא המפתח שבאמצעותו הוא צועד בשבילי החברה...הוא ביטוי לרגש, למסורת ולייעוד</w:t>
      </w:r>
      <w:r w:rsidR="00C6729E" w:rsidRPr="003D785E">
        <w:rPr>
          <w:b/>
          <w:bCs/>
          <w:rtl/>
        </w:rPr>
        <w:tab/>
      </w:r>
      <w:r w:rsidR="00C6729E" w:rsidRPr="003D785E">
        <w:rPr>
          <w:rFonts w:hint="cs"/>
          <w:b/>
          <w:bCs/>
          <w:rtl/>
        </w:rPr>
        <w:t>"</w:t>
      </w:r>
    </w:p>
    <w:p w:rsidR="003D785E" w:rsidRPr="00155A02" w:rsidRDefault="00C6729E" w:rsidP="003D785E">
      <w:pPr>
        <w:spacing w:line="360" w:lineRule="auto"/>
        <w:ind w:left="1440" w:hanging="720"/>
        <w:jc w:val="both"/>
        <w:rPr>
          <w:b/>
          <w:bCs/>
          <w:rtl/>
        </w:rPr>
      </w:pPr>
      <w:r w:rsidRPr="003D785E">
        <w:rPr>
          <w:rFonts w:hint="cs"/>
          <w:rtl/>
        </w:rPr>
        <w:t xml:space="preserve">סבורני כי </w:t>
      </w:r>
      <w:r w:rsidRPr="00155A02">
        <w:rPr>
          <w:rFonts w:hint="cs"/>
          <w:b/>
          <w:bCs/>
          <w:rtl/>
        </w:rPr>
        <w:t>חלק מהחובה של בית המשפט היא לשקף עבור הקטין כבר בשלב</w:t>
      </w:r>
      <w:r w:rsidR="003D785E" w:rsidRPr="00155A02">
        <w:rPr>
          <w:rFonts w:hint="cs"/>
          <w:b/>
          <w:bCs/>
          <w:rtl/>
        </w:rPr>
        <w:t xml:space="preserve"> </w:t>
      </w:r>
      <w:r w:rsidRPr="00155A02">
        <w:rPr>
          <w:rFonts w:hint="cs"/>
          <w:b/>
          <w:bCs/>
          <w:rtl/>
        </w:rPr>
        <w:t xml:space="preserve">זה וללא קשר </w:t>
      </w:r>
    </w:p>
    <w:p w:rsidR="003D785E" w:rsidRPr="00155A02" w:rsidRDefault="00C6729E" w:rsidP="003D785E">
      <w:pPr>
        <w:spacing w:line="360" w:lineRule="auto"/>
        <w:ind w:left="1440" w:hanging="720"/>
        <w:jc w:val="both"/>
        <w:rPr>
          <w:b/>
          <w:bCs/>
          <w:rtl/>
        </w:rPr>
      </w:pPr>
      <w:r w:rsidRPr="00155A02">
        <w:rPr>
          <w:rFonts w:hint="cs"/>
          <w:b/>
          <w:bCs/>
          <w:rtl/>
        </w:rPr>
        <w:t>בשאלת אפשרות אימוצו ע"י משפחת האומנה, את הזהות שלו</w:t>
      </w:r>
      <w:r w:rsidR="003D785E" w:rsidRPr="00155A02">
        <w:rPr>
          <w:rFonts w:hint="cs"/>
          <w:b/>
          <w:bCs/>
          <w:rtl/>
        </w:rPr>
        <w:t xml:space="preserve"> </w:t>
      </w:r>
      <w:r w:rsidRPr="00155A02">
        <w:rPr>
          <w:rFonts w:hint="cs"/>
          <w:b/>
          <w:bCs/>
          <w:rtl/>
        </w:rPr>
        <w:t xml:space="preserve">והזיקה שלו למשפחת </w:t>
      </w:r>
    </w:p>
    <w:p w:rsidR="00F2772B" w:rsidRPr="003D785E" w:rsidRDefault="00C6729E" w:rsidP="003D785E">
      <w:pPr>
        <w:spacing w:line="360" w:lineRule="auto"/>
        <w:ind w:left="1440" w:hanging="720"/>
        <w:jc w:val="both"/>
        <w:rPr>
          <w:rtl/>
        </w:rPr>
      </w:pPr>
      <w:r w:rsidRPr="00155A02">
        <w:rPr>
          <w:rFonts w:hint="cs"/>
          <w:b/>
          <w:bCs/>
          <w:rtl/>
        </w:rPr>
        <w:t>האומנה, באמצעות שם המשפחה.</w:t>
      </w:r>
    </w:p>
    <w:p w:rsidR="00F2772B" w:rsidRDefault="00CC0CB6" w:rsidP="003D785E">
      <w:pPr>
        <w:spacing w:line="360" w:lineRule="auto"/>
        <w:ind w:left="720" w:hanging="720"/>
        <w:jc w:val="both"/>
        <w:rPr>
          <w:rtl/>
        </w:rPr>
      </w:pPr>
      <w:r>
        <w:rPr>
          <w:rFonts w:hint="cs"/>
          <w:rtl/>
        </w:rPr>
        <w:t xml:space="preserve">36. </w:t>
      </w:r>
      <w:r>
        <w:rPr>
          <w:rtl/>
        </w:rPr>
        <w:tab/>
      </w:r>
      <w:r w:rsidR="003D785E">
        <w:rPr>
          <w:rFonts w:hint="cs"/>
          <w:rtl/>
        </w:rPr>
        <w:t>עוד אוסיף</w:t>
      </w:r>
      <w:r w:rsidR="00EA3502">
        <w:rPr>
          <w:rFonts w:hint="cs"/>
          <w:rtl/>
        </w:rPr>
        <w:t>,</w:t>
      </w:r>
      <w:r w:rsidR="003D785E">
        <w:rPr>
          <w:rFonts w:hint="cs"/>
          <w:rtl/>
        </w:rPr>
        <w:t xml:space="preserve"> </w:t>
      </w:r>
      <w:r w:rsidR="00C6729E" w:rsidRPr="003D785E">
        <w:rPr>
          <w:rFonts w:hint="cs"/>
          <w:rtl/>
        </w:rPr>
        <w:t>כי למעשה היותם של הורי האומנה אפוטרופסים לענייניו האישיים והרפואיים של הקטין, מחייבת אותם להבטיח את חשיפת הקטין לשורש</w:t>
      </w:r>
      <w:r w:rsidR="00EA3502">
        <w:rPr>
          <w:rFonts w:hint="cs"/>
          <w:rtl/>
        </w:rPr>
        <w:t>יו בצורה מבוקרת, תוך נקיטה באמצעי</w:t>
      </w:r>
      <w:r w:rsidR="00C6729E" w:rsidRPr="003D785E">
        <w:rPr>
          <w:rFonts w:hint="cs"/>
          <w:rtl/>
        </w:rPr>
        <w:t xml:space="preserve"> זהירות מחוייבי המציאות על מנת שלא</w:t>
      </w:r>
      <w:r w:rsidR="00A72814" w:rsidRPr="003D785E">
        <w:rPr>
          <w:rFonts w:hint="cs"/>
          <w:rtl/>
        </w:rPr>
        <w:t xml:space="preserve"> ייח</w:t>
      </w:r>
      <w:r w:rsidR="00EA3502">
        <w:rPr>
          <w:rFonts w:hint="cs"/>
          <w:rtl/>
        </w:rPr>
        <w:t xml:space="preserve">שף לסיפור חייו בדרך אקראית שבה </w:t>
      </w:r>
      <w:r w:rsidR="00A72814" w:rsidRPr="003D785E">
        <w:rPr>
          <w:rFonts w:hint="cs"/>
          <w:rtl/>
        </w:rPr>
        <w:t xml:space="preserve">מורה מחליפה או איש צוות חדש בבית הספר יקרא לו לפתע בשם משפחה שהוא איננו מכיר, באופן אשר יחייב אותו לערוך בירורים בצורה לא מבוקרת ולא זהירה. </w:t>
      </w:r>
    </w:p>
    <w:p w:rsidR="00E665F3" w:rsidRPr="003D785E" w:rsidRDefault="00E665F3" w:rsidP="003D785E">
      <w:pPr>
        <w:spacing w:line="360" w:lineRule="auto"/>
        <w:ind w:left="720" w:hanging="720"/>
        <w:jc w:val="both"/>
        <w:rPr>
          <w:rtl/>
        </w:rPr>
      </w:pPr>
    </w:p>
    <w:p w:rsidR="00EA3502" w:rsidRDefault="00CC0CB6" w:rsidP="00EA3502">
      <w:pPr>
        <w:spacing w:line="360" w:lineRule="auto"/>
        <w:ind w:left="720" w:hanging="720"/>
        <w:jc w:val="both"/>
        <w:rPr>
          <w:rtl/>
        </w:rPr>
      </w:pPr>
      <w:r>
        <w:rPr>
          <w:rFonts w:hint="cs"/>
          <w:rtl/>
        </w:rPr>
        <w:t xml:space="preserve">37. </w:t>
      </w:r>
      <w:r>
        <w:rPr>
          <w:rtl/>
        </w:rPr>
        <w:tab/>
      </w:r>
      <w:r w:rsidR="00A72814" w:rsidRPr="003D785E">
        <w:rPr>
          <w:rFonts w:hint="cs"/>
          <w:rtl/>
        </w:rPr>
        <w:t>סבורני כי לא בכדי סעיף 14 לחוק השמות מאפשר שינוי שם משפחה של קטין וזאת תוך הותרת שיקול דעת לבית המשפט המוסמך.</w:t>
      </w:r>
    </w:p>
    <w:p w:rsidR="007969A1" w:rsidRDefault="00A72814" w:rsidP="00EA3502">
      <w:pPr>
        <w:spacing w:line="360" w:lineRule="auto"/>
        <w:ind w:left="720"/>
        <w:jc w:val="both"/>
        <w:rPr>
          <w:rtl/>
        </w:rPr>
      </w:pPr>
      <w:r w:rsidRPr="003D785E">
        <w:rPr>
          <w:rFonts w:hint="cs"/>
          <w:rtl/>
        </w:rPr>
        <w:t>השיקול המרכזי יהיה שאלת טובת הקטין הקונקרטי, תוך בחינת נסיבות חייו הספציפיות ולא רק תוך בחינת כללים אקדמיים כלליים.</w:t>
      </w:r>
    </w:p>
    <w:p w:rsidR="00E665F3" w:rsidRPr="003D785E" w:rsidRDefault="00E665F3" w:rsidP="00EA3502">
      <w:pPr>
        <w:spacing w:line="360" w:lineRule="auto"/>
        <w:ind w:left="720"/>
        <w:jc w:val="both"/>
        <w:rPr>
          <w:rtl/>
        </w:rPr>
      </w:pPr>
    </w:p>
    <w:p w:rsidR="00CF5FB7" w:rsidRPr="003D785E" w:rsidRDefault="00CC0CB6" w:rsidP="003D785E">
      <w:pPr>
        <w:spacing w:line="360" w:lineRule="auto"/>
        <w:ind w:left="720" w:hanging="720"/>
        <w:jc w:val="both"/>
        <w:rPr>
          <w:rFonts w:ascii="Arial" w:hAnsi="Arial"/>
          <w:noProof w:val="0"/>
        </w:rPr>
      </w:pPr>
      <w:r>
        <w:rPr>
          <w:rFonts w:ascii="Arial" w:hAnsi="Arial" w:hint="cs"/>
          <w:noProof w:val="0"/>
          <w:rtl/>
        </w:rPr>
        <w:t xml:space="preserve">38. </w:t>
      </w:r>
      <w:r>
        <w:rPr>
          <w:rFonts w:ascii="Arial" w:hAnsi="Arial"/>
          <w:noProof w:val="0"/>
          <w:rtl/>
        </w:rPr>
        <w:tab/>
      </w:r>
      <w:r w:rsidR="00A72814" w:rsidRPr="003D785E">
        <w:rPr>
          <w:rFonts w:ascii="Arial" w:hAnsi="Arial" w:hint="cs"/>
          <w:noProof w:val="0"/>
          <w:rtl/>
        </w:rPr>
        <w:t xml:space="preserve">לא במחלוקת כי ההורים האומנים הם המבוגרים האחראיים היחידים בעניינו של הקטין, אשר ננטש ע"י אמו הביולוגית, אשר ויתרה על הזכות להיות אמו  ומעולם לא מילאה אחר חובותיה כלפיו. </w:t>
      </w:r>
    </w:p>
    <w:p w:rsidR="007969A1" w:rsidRDefault="00A72814" w:rsidP="003D785E">
      <w:pPr>
        <w:spacing w:line="360" w:lineRule="auto"/>
        <w:ind w:left="720"/>
        <w:jc w:val="both"/>
        <w:rPr>
          <w:rFonts w:ascii="Arial" w:hAnsi="Arial"/>
          <w:b/>
          <w:bCs/>
          <w:noProof w:val="0"/>
          <w:rtl/>
        </w:rPr>
      </w:pPr>
      <w:r w:rsidRPr="003D785E">
        <w:rPr>
          <w:rFonts w:ascii="Arial" w:hAnsi="Arial" w:hint="cs"/>
          <w:noProof w:val="0"/>
          <w:rtl/>
        </w:rPr>
        <w:t xml:space="preserve">אין מחלוקת כי </w:t>
      </w:r>
      <w:r w:rsidRPr="00155A02">
        <w:rPr>
          <w:rFonts w:ascii="Arial" w:hAnsi="Arial" w:hint="cs"/>
          <w:b/>
          <w:bCs/>
          <w:noProof w:val="0"/>
          <w:rtl/>
        </w:rPr>
        <w:t xml:space="preserve">אם הקטין מעולם לא יצרה איתו קשר, </w:t>
      </w:r>
      <w:r w:rsidRPr="00155A02">
        <w:rPr>
          <w:rFonts w:ascii="Arial" w:hAnsi="Arial" w:hint="cs"/>
          <w:b/>
          <w:bCs/>
          <w:noProof w:val="0"/>
          <w:u w:val="single"/>
          <w:rtl/>
        </w:rPr>
        <w:t>מעולם לא ביקשה להסדיר את חשיפת הסיפור המשפחתי בפניו</w:t>
      </w:r>
      <w:r w:rsidRPr="00155A02">
        <w:rPr>
          <w:rFonts w:ascii="Arial" w:hAnsi="Arial" w:hint="cs"/>
          <w:b/>
          <w:bCs/>
          <w:noProof w:val="0"/>
          <w:rtl/>
        </w:rPr>
        <w:t xml:space="preserve"> </w:t>
      </w:r>
      <w:r w:rsidR="00EA3502" w:rsidRPr="00155A02">
        <w:rPr>
          <w:rFonts w:ascii="Arial" w:hAnsi="Arial" w:hint="cs"/>
          <w:b/>
          <w:bCs/>
          <w:noProof w:val="0"/>
          <w:rtl/>
        </w:rPr>
        <w:t>ו</w:t>
      </w:r>
      <w:r w:rsidRPr="00155A02">
        <w:rPr>
          <w:rFonts w:ascii="Arial" w:hAnsi="Arial" w:hint="cs"/>
          <w:b/>
          <w:bCs/>
          <w:noProof w:val="0"/>
          <w:rtl/>
        </w:rPr>
        <w:t>בנסיבות טרגיות הלכה לעולמה, תוך שהמציאות שהיא עצמה במו ידיה ומעשיה יצרה, היא שלקטין יש רק את משפחת האומנה המהווה את כל עולמו.</w:t>
      </w:r>
    </w:p>
    <w:p w:rsidR="00E665F3" w:rsidRPr="00155A02" w:rsidRDefault="00E665F3" w:rsidP="003D785E">
      <w:pPr>
        <w:spacing w:line="360" w:lineRule="auto"/>
        <w:ind w:left="720"/>
        <w:jc w:val="both"/>
        <w:rPr>
          <w:rFonts w:ascii="Arial" w:hAnsi="Arial"/>
          <w:b/>
          <w:bCs/>
          <w:noProof w:val="0"/>
          <w:rtl/>
        </w:rPr>
      </w:pPr>
    </w:p>
    <w:p w:rsidR="007969A1" w:rsidRDefault="00CC0CB6" w:rsidP="005B2549">
      <w:pPr>
        <w:spacing w:line="360" w:lineRule="auto"/>
        <w:ind w:left="720" w:hanging="720"/>
        <w:jc w:val="both"/>
        <w:rPr>
          <w:rFonts w:ascii="Arial" w:hAnsi="Arial"/>
          <w:noProof w:val="0"/>
          <w:rtl/>
        </w:rPr>
      </w:pPr>
      <w:r>
        <w:rPr>
          <w:rFonts w:ascii="Arial" w:hAnsi="Arial" w:hint="cs"/>
          <w:noProof w:val="0"/>
          <w:rtl/>
        </w:rPr>
        <w:t xml:space="preserve">39. </w:t>
      </w:r>
      <w:r>
        <w:rPr>
          <w:rFonts w:ascii="Arial" w:hAnsi="Arial"/>
          <w:noProof w:val="0"/>
          <w:rtl/>
        </w:rPr>
        <w:tab/>
      </w:r>
      <w:r w:rsidR="001A6BFC">
        <w:rPr>
          <w:rFonts w:ascii="Arial" w:hAnsi="Arial" w:hint="cs"/>
          <w:noProof w:val="0"/>
          <w:rtl/>
        </w:rPr>
        <w:t xml:space="preserve">לא מצאתי כי יכול להיגרם כל נזק למשפחה הביולוגית, משינוי שם משפחתו של הקטין. הם לא הביעו ענין בקטין, לא </w:t>
      </w:r>
      <w:r w:rsidR="005B2549">
        <w:rPr>
          <w:rFonts w:ascii="Arial" w:hAnsi="Arial" w:hint="cs"/>
          <w:noProof w:val="0"/>
          <w:rtl/>
        </w:rPr>
        <w:t>בעניי</w:t>
      </w:r>
      <w:r w:rsidR="005B2549">
        <w:rPr>
          <w:rFonts w:ascii="Arial" w:hAnsi="Arial" w:hint="eastAsia"/>
          <w:noProof w:val="0"/>
          <w:rtl/>
        </w:rPr>
        <w:t>ן</w:t>
      </w:r>
      <w:r w:rsidR="001A6BFC">
        <w:rPr>
          <w:rFonts w:ascii="Arial" w:hAnsi="Arial" w:hint="cs"/>
          <w:noProof w:val="0"/>
          <w:rtl/>
        </w:rPr>
        <w:t xml:space="preserve"> גורלו, לא </w:t>
      </w:r>
      <w:r w:rsidR="005B2549">
        <w:rPr>
          <w:rFonts w:ascii="Arial" w:hAnsi="Arial" w:hint="cs"/>
          <w:noProof w:val="0"/>
          <w:rtl/>
        </w:rPr>
        <w:t>בעניי</w:t>
      </w:r>
      <w:r w:rsidR="005B2549">
        <w:rPr>
          <w:rFonts w:ascii="Arial" w:hAnsi="Arial" w:hint="eastAsia"/>
          <w:noProof w:val="0"/>
          <w:rtl/>
        </w:rPr>
        <w:t>ן</w:t>
      </w:r>
      <w:r w:rsidR="001A6BFC">
        <w:rPr>
          <w:rFonts w:ascii="Arial" w:hAnsi="Arial" w:hint="cs"/>
          <w:noProof w:val="0"/>
          <w:rtl/>
        </w:rPr>
        <w:t xml:space="preserve"> מצבו הבריאותי ולא הביעו שום ענ</w:t>
      </w:r>
      <w:r w:rsidR="005B2549">
        <w:rPr>
          <w:rFonts w:ascii="Arial" w:hAnsi="Arial" w:hint="cs"/>
          <w:noProof w:val="0"/>
          <w:rtl/>
        </w:rPr>
        <w:t>י</w:t>
      </w:r>
      <w:r w:rsidR="001A6BFC">
        <w:rPr>
          <w:rFonts w:ascii="Arial" w:hAnsi="Arial" w:hint="cs"/>
          <w:noProof w:val="0"/>
          <w:rtl/>
        </w:rPr>
        <w:t xml:space="preserve">ין בשאלת הזיקה שלו למשפחה הביולוגית. יתר על כן, לקטין יש אח למחצה אשר הביע התנגדות לכך שדבר קיומו יובא בפני הקטין. </w:t>
      </w:r>
    </w:p>
    <w:p w:rsidR="00E665F3" w:rsidRDefault="00E665F3" w:rsidP="005B2549">
      <w:pPr>
        <w:spacing w:line="360" w:lineRule="auto"/>
        <w:ind w:left="720" w:hanging="720"/>
        <w:jc w:val="both"/>
        <w:rPr>
          <w:rFonts w:ascii="Arial" w:hAnsi="Arial"/>
          <w:noProof w:val="0"/>
          <w:rtl/>
        </w:rPr>
      </w:pPr>
    </w:p>
    <w:p w:rsidR="001A6BFC" w:rsidRDefault="00CC0CB6" w:rsidP="00155A02">
      <w:pPr>
        <w:spacing w:line="360" w:lineRule="auto"/>
        <w:ind w:left="720" w:hanging="720"/>
        <w:jc w:val="both"/>
        <w:rPr>
          <w:rFonts w:ascii="Arial" w:hAnsi="Arial"/>
          <w:noProof w:val="0"/>
          <w:rtl/>
        </w:rPr>
      </w:pPr>
      <w:r>
        <w:rPr>
          <w:rFonts w:ascii="Arial" w:hAnsi="Arial" w:hint="cs"/>
          <w:noProof w:val="0"/>
          <w:rtl/>
        </w:rPr>
        <w:t xml:space="preserve">40. </w:t>
      </w:r>
      <w:r>
        <w:rPr>
          <w:rFonts w:ascii="Arial" w:hAnsi="Arial"/>
          <w:noProof w:val="0"/>
          <w:rtl/>
        </w:rPr>
        <w:tab/>
      </w:r>
      <w:r w:rsidR="001A6BFC">
        <w:rPr>
          <w:rFonts w:ascii="Arial" w:hAnsi="Arial" w:hint="cs"/>
          <w:noProof w:val="0"/>
          <w:rtl/>
        </w:rPr>
        <w:t>ב"כ היועמ"ש טוענת כי המדינה אינה יכולה להסכים ליצירתו של מצג שגוי בע</w:t>
      </w:r>
      <w:r w:rsidR="00155A02">
        <w:rPr>
          <w:rFonts w:ascii="Arial" w:hAnsi="Arial" w:hint="cs"/>
          <w:noProof w:val="0"/>
          <w:rtl/>
        </w:rPr>
        <w:t xml:space="preserve">ניין שמו של הקטין, אלא שסבורני כי </w:t>
      </w:r>
      <w:r w:rsidR="001A6BFC">
        <w:rPr>
          <w:rFonts w:ascii="Arial" w:hAnsi="Arial" w:hint="cs"/>
          <w:noProof w:val="0"/>
          <w:rtl/>
        </w:rPr>
        <w:t xml:space="preserve">כלל לא מדובר במצג, </w:t>
      </w:r>
      <w:r w:rsidR="001A6BFC" w:rsidRPr="00155A02">
        <w:rPr>
          <w:rFonts w:ascii="Arial" w:hAnsi="Arial" w:hint="cs"/>
          <w:b/>
          <w:bCs/>
          <w:noProof w:val="0"/>
          <w:rtl/>
        </w:rPr>
        <w:t xml:space="preserve">שינוי שם משפחתו </w:t>
      </w:r>
      <w:r w:rsidR="005B2549" w:rsidRPr="00155A02">
        <w:rPr>
          <w:rFonts w:ascii="Arial" w:hAnsi="Arial" w:hint="cs"/>
          <w:b/>
          <w:bCs/>
          <w:noProof w:val="0"/>
          <w:rtl/>
        </w:rPr>
        <w:t>של הקטין הוא מציאות חייו, הוא ל</w:t>
      </w:r>
      <w:r w:rsidR="001A6BFC" w:rsidRPr="00155A02">
        <w:rPr>
          <w:rFonts w:ascii="Arial" w:hAnsi="Arial" w:hint="cs"/>
          <w:b/>
          <w:bCs/>
          <w:noProof w:val="0"/>
          <w:rtl/>
        </w:rPr>
        <w:t>א מצג, הוא המציאות המתקיימת בפועל יום יום, שעה שעה מאז לידתו</w:t>
      </w:r>
      <w:r w:rsidR="001A6BFC">
        <w:rPr>
          <w:rFonts w:ascii="Arial" w:hAnsi="Arial" w:hint="cs"/>
          <w:noProof w:val="0"/>
          <w:rtl/>
        </w:rPr>
        <w:t xml:space="preserve">.  </w:t>
      </w:r>
    </w:p>
    <w:p w:rsidR="00E665F3" w:rsidRDefault="00E665F3" w:rsidP="00155A02">
      <w:pPr>
        <w:spacing w:line="360" w:lineRule="auto"/>
        <w:ind w:left="720" w:hanging="720"/>
        <w:jc w:val="both"/>
        <w:rPr>
          <w:rFonts w:ascii="Arial" w:hAnsi="Arial"/>
          <w:noProof w:val="0"/>
          <w:rtl/>
        </w:rPr>
      </w:pPr>
    </w:p>
    <w:p w:rsidR="007969A1" w:rsidRDefault="00CC0CB6" w:rsidP="00E665F3">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r>
      <w:r w:rsidR="001A6BFC" w:rsidRPr="00E665F3">
        <w:rPr>
          <w:rFonts w:ascii="Arial" w:hAnsi="Arial" w:hint="cs"/>
          <w:b/>
          <w:bCs/>
          <w:noProof w:val="0"/>
          <w:rtl/>
        </w:rPr>
        <w:t>שינוי ש</w:t>
      </w:r>
      <w:r w:rsidR="00E665F3">
        <w:rPr>
          <w:rFonts w:ascii="Arial" w:hAnsi="Arial" w:hint="cs"/>
          <w:b/>
          <w:bCs/>
          <w:noProof w:val="0"/>
          <w:rtl/>
        </w:rPr>
        <w:t>ם משפחתו</w:t>
      </w:r>
      <w:r w:rsidR="001A6BFC" w:rsidRPr="00E665F3">
        <w:rPr>
          <w:rFonts w:ascii="Arial" w:hAnsi="Arial" w:hint="cs"/>
          <w:b/>
          <w:bCs/>
          <w:noProof w:val="0"/>
          <w:rtl/>
        </w:rPr>
        <w:t xml:space="preserve"> של הקטין הוא למעשה שיקוף המציאות האמיתית של חייו</w:t>
      </w:r>
      <w:r w:rsidR="001A6BFC">
        <w:rPr>
          <w:rFonts w:ascii="Arial" w:hAnsi="Arial" w:hint="cs"/>
          <w:noProof w:val="0"/>
          <w:rtl/>
        </w:rPr>
        <w:t xml:space="preserve">, תוך שאם בית המשפט לא היה נענה לבקשה,  היה מותיר מצג שווא כלפי הקטין, כאשר שם המשפחה הרשום כשם משפחתו במרשם האוכלוסין, מהווה זיקה לחיים שנשללו ממנו עקב נטישת אמו הביולוגית, לאחר שבא לעולם. </w:t>
      </w:r>
    </w:p>
    <w:p w:rsidR="00E665F3" w:rsidRDefault="00CC0CB6" w:rsidP="00CC0CB6">
      <w:pPr>
        <w:spacing w:line="360" w:lineRule="auto"/>
        <w:ind w:left="720" w:hanging="720"/>
        <w:jc w:val="both"/>
        <w:rPr>
          <w:rFonts w:ascii="Arial" w:hAnsi="Arial"/>
          <w:noProof w:val="0"/>
          <w:rtl/>
        </w:rPr>
      </w:pPr>
      <w:r>
        <w:rPr>
          <w:rFonts w:ascii="Arial" w:hAnsi="Arial" w:hint="cs"/>
          <w:noProof w:val="0"/>
          <w:rtl/>
        </w:rPr>
        <w:t>42.</w:t>
      </w:r>
      <w:r>
        <w:rPr>
          <w:rFonts w:ascii="Arial" w:hAnsi="Arial"/>
          <w:noProof w:val="0"/>
          <w:rtl/>
        </w:rPr>
        <w:tab/>
      </w:r>
      <w:r w:rsidR="001A6BFC">
        <w:rPr>
          <w:rFonts w:ascii="Arial" w:hAnsi="Arial" w:hint="cs"/>
          <w:noProof w:val="0"/>
          <w:rtl/>
        </w:rPr>
        <w:t>סבורני כי טובת הקטין מחייבת את בית המשפט לאפשר להורי האומנה מרחב פעולה בהתאם לשיקול דעתם שהוכיח את עצמו כשיקול דעת טוב ומיטיב עבור הקטין. שיקול דעת שהצליח בניגוד לכל הסיכויים להביא להחלמתו של הקטין מבעיות רפואיות מורכבות.</w:t>
      </w:r>
    </w:p>
    <w:p w:rsidR="001A6BFC" w:rsidRDefault="001A6BFC" w:rsidP="00CC0CB6">
      <w:pPr>
        <w:spacing w:line="360" w:lineRule="auto"/>
        <w:ind w:left="720" w:hanging="720"/>
        <w:jc w:val="both"/>
        <w:rPr>
          <w:rFonts w:ascii="Arial" w:hAnsi="Arial"/>
          <w:noProof w:val="0"/>
          <w:rtl/>
        </w:rPr>
      </w:pPr>
      <w:r>
        <w:rPr>
          <w:rFonts w:ascii="Arial" w:hAnsi="Arial" w:hint="cs"/>
          <w:noProof w:val="0"/>
          <w:rtl/>
        </w:rPr>
        <w:t xml:space="preserve"> </w:t>
      </w:r>
    </w:p>
    <w:p w:rsidR="001A6BFC" w:rsidRDefault="00CC0CB6" w:rsidP="005B2549">
      <w:pPr>
        <w:spacing w:line="360" w:lineRule="auto"/>
        <w:ind w:left="720" w:hanging="720"/>
        <w:jc w:val="both"/>
        <w:rPr>
          <w:rFonts w:ascii="Arial" w:hAnsi="Arial"/>
          <w:b/>
          <w:bCs/>
          <w:noProof w:val="0"/>
          <w:rtl/>
        </w:rPr>
      </w:pPr>
      <w:r>
        <w:rPr>
          <w:rFonts w:ascii="Arial" w:hAnsi="Arial" w:hint="cs"/>
          <w:noProof w:val="0"/>
          <w:rtl/>
        </w:rPr>
        <w:t>43.</w:t>
      </w:r>
      <w:r>
        <w:rPr>
          <w:rFonts w:ascii="Arial" w:hAnsi="Arial" w:hint="cs"/>
          <w:noProof w:val="0"/>
          <w:rtl/>
        </w:rPr>
        <w:tab/>
      </w:r>
      <w:r w:rsidR="001A6BFC" w:rsidRPr="00E665F3">
        <w:rPr>
          <w:rFonts w:ascii="Arial" w:hAnsi="Arial" w:hint="cs"/>
          <w:b/>
          <w:bCs/>
          <w:noProof w:val="0"/>
          <w:rtl/>
        </w:rPr>
        <w:t>אין באמור כדי להביא לתוצאה חד צדדית קיצונית שבה יימחק שם משפחת</w:t>
      </w:r>
      <w:r w:rsidR="005B2549" w:rsidRPr="00E665F3">
        <w:rPr>
          <w:rFonts w:ascii="Arial" w:hAnsi="Arial" w:hint="cs"/>
          <w:b/>
          <w:bCs/>
          <w:noProof w:val="0"/>
          <w:rtl/>
        </w:rPr>
        <w:t>ו הביולוגי</w:t>
      </w:r>
      <w:r w:rsidR="001A6BFC" w:rsidRPr="00E665F3">
        <w:rPr>
          <w:rFonts w:ascii="Arial" w:hAnsi="Arial" w:hint="cs"/>
          <w:b/>
          <w:bCs/>
          <w:noProof w:val="0"/>
          <w:rtl/>
        </w:rPr>
        <w:t xml:space="preserve"> של הקטין, שכן בדיוק בדומה למתווה שהציע ב"כ היועמ"ש, במקום פניה לבית</w:t>
      </w:r>
      <w:r w:rsidR="005B2549" w:rsidRPr="00E665F3">
        <w:rPr>
          <w:rFonts w:ascii="Arial" w:hAnsi="Arial" w:hint="cs"/>
          <w:b/>
          <w:bCs/>
          <w:noProof w:val="0"/>
          <w:rtl/>
        </w:rPr>
        <w:t xml:space="preserve"> הספר שיצור מצג שווא של רישום </w:t>
      </w:r>
      <w:r w:rsidR="001A6BFC" w:rsidRPr="00E665F3">
        <w:rPr>
          <w:rFonts w:ascii="Arial" w:hAnsi="Arial" w:hint="cs"/>
          <w:b/>
          <w:bCs/>
          <w:noProof w:val="0"/>
          <w:rtl/>
        </w:rPr>
        <w:t xml:space="preserve">שם </w:t>
      </w:r>
      <w:r w:rsidR="004C64BF" w:rsidRPr="00E665F3">
        <w:rPr>
          <w:rFonts w:ascii="Arial" w:hAnsi="Arial" w:hint="cs"/>
          <w:b/>
          <w:bCs/>
          <w:noProof w:val="0"/>
          <w:rtl/>
        </w:rPr>
        <w:t xml:space="preserve">משפחת האומנה כשם ראשון, אזי יש מקום להסדיר הרישום במרשם האוכלוסין תוך הותרת שם משפחתו הביולוגי של הקטין כשם שני, ולאחר שהקטין יגדל וייחשף לסיפור חייו, יוכל להחליט האם להותיר את שם </w:t>
      </w:r>
      <w:r w:rsidR="005B2549" w:rsidRPr="00E665F3">
        <w:rPr>
          <w:rFonts w:ascii="Arial" w:hAnsi="Arial" w:hint="cs"/>
          <w:b/>
          <w:bCs/>
          <w:noProof w:val="0"/>
          <w:rtl/>
        </w:rPr>
        <w:t xml:space="preserve">משפחת </w:t>
      </w:r>
      <w:r w:rsidR="004C64BF" w:rsidRPr="00E665F3">
        <w:rPr>
          <w:rFonts w:ascii="Arial" w:hAnsi="Arial" w:hint="cs"/>
          <w:b/>
          <w:bCs/>
          <w:noProof w:val="0"/>
          <w:rtl/>
        </w:rPr>
        <w:t>אמו הביולוגית או להסיר אותו</w:t>
      </w:r>
      <w:r w:rsidR="005B2549" w:rsidRPr="00E665F3">
        <w:rPr>
          <w:rFonts w:ascii="Arial" w:hAnsi="Arial" w:hint="cs"/>
          <w:b/>
          <w:bCs/>
          <w:noProof w:val="0"/>
          <w:rtl/>
        </w:rPr>
        <w:t>,</w:t>
      </w:r>
      <w:r w:rsidR="004C64BF" w:rsidRPr="00E665F3">
        <w:rPr>
          <w:rFonts w:ascii="Arial" w:hAnsi="Arial" w:hint="cs"/>
          <w:b/>
          <w:bCs/>
          <w:noProof w:val="0"/>
          <w:rtl/>
        </w:rPr>
        <w:t xml:space="preserve"> על פי שיקול דעתו. </w:t>
      </w:r>
    </w:p>
    <w:p w:rsidR="00E665F3" w:rsidRPr="00E665F3" w:rsidRDefault="00E665F3" w:rsidP="005B2549">
      <w:pPr>
        <w:spacing w:line="360" w:lineRule="auto"/>
        <w:ind w:left="720" w:hanging="720"/>
        <w:jc w:val="both"/>
        <w:rPr>
          <w:rFonts w:ascii="Arial" w:hAnsi="Arial"/>
          <w:b/>
          <w:bCs/>
          <w:noProof w:val="0"/>
          <w:rtl/>
        </w:rPr>
      </w:pPr>
    </w:p>
    <w:p w:rsidR="004C64BF" w:rsidRDefault="00CC0CB6" w:rsidP="005B2549">
      <w:pPr>
        <w:spacing w:line="360" w:lineRule="auto"/>
        <w:ind w:left="720" w:hanging="720"/>
        <w:jc w:val="both"/>
        <w:rPr>
          <w:rFonts w:ascii="Arial" w:hAnsi="Arial"/>
          <w:b/>
          <w:bCs/>
          <w:noProof w:val="0"/>
          <w:u w:val="single"/>
          <w:rtl/>
        </w:rPr>
      </w:pPr>
      <w:r>
        <w:rPr>
          <w:rFonts w:ascii="Arial" w:hAnsi="Arial" w:hint="cs"/>
          <w:noProof w:val="0"/>
          <w:rtl/>
        </w:rPr>
        <w:t>44.</w:t>
      </w:r>
      <w:r>
        <w:rPr>
          <w:rFonts w:ascii="Arial" w:hAnsi="Arial" w:hint="cs"/>
          <w:noProof w:val="0"/>
          <w:rtl/>
        </w:rPr>
        <w:tab/>
      </w:r>
      <w:r w:rsidR="004C64BF">
        <w:rPr>
          <w:rFonts w:ascii="Arial" w:hAnsi="Arial" w:hint="cs"/>
          <w:noProof w:val="0"/>
          <w:rtl/>
        </w:rPr>
        <w:t xml:space="preserve">סבורני כי </w:t>
      </w:r>
      <w:r w:rsidR="004C64BF" w:rsidRPr="00E665F3">
        <w:rPr>
          <w:rFonts w:ascii="Arial" w:hAnsi="Arial" w:hint="cs"/>
          <w:b/>
          <w:bCs/>
          <w:noProof w:val="0"/>
          <w:rtl/>
        </w:rPr>
        <w:t>הורי האומנה התמודדו יחד עם הקטין מאז סמוך לאחר לידתו עם אתגרים, מהמורות חיים ומשימות מורכבות שהונחו לפתחם מבלי שיכלו למזער, לצמצם או לשלוט בהיקף האתגרים. התנהלותה של האם הביולוגית במהלך ההיריון היא גזרה את היקף האתגרים וההתמודדות שהובאו ל</w:t>
      </w:r>
      <w:r w:rsidR="005B2549" w:rsidRPr="00E665F3">
        <w:rPr>
          <w:rFonts w:ascii="Arial" w:hAnsi="Arial" w:hint="cs"/>
          <w:b/>
          <w:bCs/>
          <w:noProof w:val="0"/>
          <w:rtl/>
        </w:rPr>
        <w:t xml:space="preserve">פתחם של הקטין והוריו המגדלים.  </w:t>
      </w:r>
      <w:r w:rsidR="004C64BF" w:rsidRPr="00E665F3">
        <w:rPr>
          <w:rFonts w:ascii="Arial" w:hAnsi="Arial" w:hint="cs"/>
          <w:b/>
          <w:bCs/>
          <w:noProof w:val="0"/>
          <w:u w:val="single"/>
          <w:rtl/>
        </w:rPr>
        <w:t>הגיע</w:t>
      </w:r>
      <w:r w:rsidR="00E665F3" w:rsidRPr="00E665F3">
        <w:rPr>
          <w:rFonts w:ascii="Arial" w:hAnsi="Arial" w:hint="cs"/>
          <w:b/>
          <w:bCs/>
          <w:noProof w:val="0"/>
          <w:u w:val="single"/>
          <w:rtl/>
        </w:rPr>
        <w:t>ה</w:t>
      </w:r>
      <w:r w:rsidR="004C64BF" w:rsidRPr="00E665F3">
        <w:rPr>
          <w:rFonts w:ascii="Arial" w:hAnsi="Arial" w:hint="cs"/>
          <w:b/>
          <w:bCs/>
          <w:noProof w:val="0"/>
          <w:u w:val="single"/>
          <w:rtl/>
        </w:rPr>
        <w:t xml:space="preserve"> העת באמצעות מעשה פשוט של שינוי שם </w:t>
      </w:r>
      <w:r w:rsidR="005B2549" w:rsidRPr="00E665F3">
        <w:rPr>
          <w:rFonts w:ascii="Arial" w:hAnsi="Arial" w:hint="cs"/>
          <w:b/>
          <w:bCs/>
          <w:noProof w:val="0"/>
          <w:u w:val="single"/>
          <w:rtl/>
        </w:rPr>
        <w:t>משפחת</w:t>
      </w:r>
      <w:r w:rsidR="004C64BF" w:rsidRPr="00E665F3">
        <w:rPr>
          <w:rFonts w:ascii="Arial" w:hAnsi="Arial" w:hint="cs"/>
          <w:b/>
          <w:bCs/>
          <w:noProof w:val="0"/>
          <w:u w:val="single"/>
          <w:rtl/>
        </w:rPr>
        <w:t xml:space="preserve"> הקטין,  לאפשר להורי האומנה לשלוט בהיקף האתגרים הרגשיים שכעת מונח לפתחם להתמודד עמם ביחס לבנם אותו הם מגדלים מאז לידתו במסירות ובאהבה. </w:t>
      </w:r>
    </w:p>
    <w:p w:rsidR="00E665F3" w:rsidRPr="00E665F3" w:rsidRDefault="00E665F3" w:rsidP="005B2549">
      <w:pPr>
        <w:spacing w:line="360" w:lineRule="auto"/>
        <w:ind w:left="720" w:hanging="720"/>
        <w:jc w:val="both"/>
        <w:rPr>
          <w:rFonts w:ascii="Arial" w:hAnsi="Arial"/>
          <w:b/>
          <w:bCs/>
          <w:noProof w:val="0"/>
          <w:u w:val="single"/>
          <w:rtl/>
        </w:rPr>
      </w:pPr>
    </w:p>
    <w:p w:rsidR="003D785E" w:rsidRDefault="00CC0CB6" w:rsidP="003D785E">
      <w:pPr>
        <w:spacing w:line="360" w:lineRule="auto"/>
        <w:ind w:left="720" w:hanging="720"/>
        <w:jc w:val="both"/>
        <w:rPr>
          <w:rFonts w:ascii="Arial" w:hAnsi="Arial"/>
          <w:noProof w:val="0"/>
          <w:rtl/>
        </w:rPr>
      </w:pPr>
      <w:r>
        <w:rPr>
          <w:rFonts w:ascii="Arial" w:hAnsi="Arial" w:hint="cs"/>
          <w:noProof w:val="0"/>
          <w:rtl/>
        </w:rPr>
        <w:t xml:space="preserve">45. </w:t>
      </w:r>
      <w:r>
        <w:rPr>
          <w:rFonts w:ascii="Arial" w:hAnsi="Arial"/>
          <w:noProof w:val="0"/>
          <w:rtl/>
        </w:rPr>
        <w:tab/>
      </w:r>
      <w:r w:rsidR="004C64BF">
        <w:rPr>
          <w:rFonts w:ascii="Arial" w:hAnsi="Arial" w:hint="cs"/>
          <w:noProof w:val="0"/>
          <w:rtl/>
        </w:rPr>
        <w:t>סבורני כי המסקנה היחידה והמתחייבת היא כי יש להתיר את שינוי שם משפחתו של הקטין, כאשר בשלב זה יירשם שם משפחת האומנה כשם משפחה ראשון וביחס לקטין יירשם במשרד הפנים שמו</w:t>
      </w:r>
      <w:r w:rsidR="003D785E">
        <w:rPr>
          <w:rFonts w:ascii="Arial" w:hAnsi="Arial" w:hint="cs"/>
          <w:noProof w:val="0"/>
          <w:rtl/>
        </w:rPr>
        <w:t>:</w:t>
      </w:r>
      <w:r w:rsidR="004C64BF">
        <w:rPr>
          <w:rFonts w:ascii="Arial" w:hAnsi="Arial" w:hint="cs"/>
          <w:noProof w:val="0"/>
          <w:rtl/>
        </w:rPr>
        <w:t xml:space="preserve"> </w:t>
      </w:r>
      <w:r w:rsidR="003D785E">
        <w:rPr>
          <w:rFonts w:ascii="Arial" w:hAnsi="Arial" w:hint="cs"/>
          <w:noProof w:val="0"/>
          <w:rtl/>
        </w:rPr>
        <w:t>"</w:t>
      </w:r>
      <w:r w:rsidR="00F33464">
        <w:rPr>
          <w:rFonts w:ascii="Arial" w:hAnsi="Arial" w:hint="cs"/>
          <w:noProof w:val="0"/>
          <w:rtl/>
        </w:rPr>
        <w:t>@@@</w:t>
      </w:r>
      <w:r w:rsidR="004C64BF">
        <w:rPr>
          <w:rFonts w:ascii="Arial" w:hAnsi="Arial" w:hint="cs"/>
          <w:noProof w:val="0"/>
          <w:rtl/>
        </w:rPr>
        <w:t xml:space="preserve"> </w:t>
      </w:r>
      <w:r w:rsidR="00F33464">
        <w:rPr>
          <w:rFonts w:ascii="Arial" w:hAnsi="Arial" w:hint="cs"/>
          <w:noProof w:val="0"/>
          <w:rtl/>
        </w:rPr>
        <w:t>###</w:t>
      </w:r>
      <w:r w:rsidR="004C64BF">
        <w:rPr>
          <w:rFonts w:ascii="Arial" w:hAnsi="Arial" w:hint="cs"/>
          <w:noProof w:val="0"/>
          <w:rtl/>
        </w:rPr>
        <w:t xml:space="preserve"> </w:t>
      </w:r>
      <w:r w:rsidR="00F33464">
        <w:rPr>
          <w:rFonts w:ascii="Arial" w:hAnsi="Arial" w:hint="cs"/>
          <w:noProof w:val="0"/>
          <w:rtl/>
        </w:rPr>
        <w:t>***</w:t>
      </w:r>
      <w:r w:rsidR="003D785E">
        <w:rPr>
          <w:rFonts w:ascii="Arial" w:hAnsi="Arial" w:hint="cs"/>
          <w:noProof w:val="0"/>
          <w:rtl/>
        </w:rPr>
        <w:t>"</w:t>
      </w:r>
      <w:r w:rsidR="004C64BF">
        <w:rPr>
          <w:rFonts w:ascii="Arial" w:hAnsi="Arial" w:hint="cs"/>
          <w:noProof w:val="0"/>
          <w:rtl/>
        </w:rPr>
        <w:t>.</w:t>
      </w:r>
    </w:p>
    <w:p w:rsidR="007969A1" w:rsidRDefault="004C64BF" w:rsidP="003D785E">
      <w:pPr>
        <w:spacing w:line="360" w:lineRule="auto"/>
        <w:ind w:left="720"/>
        <w:jc w:val="both"/>
        <w:rPr>
          <w:rFonts w:ascii="Arial" w:hAnsi="Arial"/>
          <w:noProof w:val="0"/>
          <w:rtl/>
        </w:rPr>
      </w:pPr>
      <w:r>
        <w:rPr>
          <w:rFonts w:ascii="Arial" w:hAnsi="Arial" w:hint="cs"/>
          <w:noProof w:val="0"/>
          <w:rtl/>
        </w:rPr>
        <w:t xml:space="preserve">אין באמור כדי לגרוע מזכות משפחת </w:t>
      </w:r>
      <w:r w:rsidR="005B2549">
        <w:rPr>
          <w:rFonts w:ascii="Arial" w:hAnsi="Arial" w:hint="cs"/>
          <w:noProof w:val="0"/>
          <w:rtl/>
        </w:rPr>
        <w:t>האומנה  ו/או הקטין באמצעות אפוטרופא</w:t>
      </w:r>
      <w:r>
        <w:rPr>
          <w:rFonts w:ascii="Arial" w:hAnsi="Arial" w:hint="cs"/>
          <w:noProof w:val="0"/>
          <w:rtl/>
        </w:rPr>
        <w:t xml:space="preserve"> לדין לפנות ולבקש שינוי נוסף לאחר שיושלם  תהליך חשיפת סיפור חייו של הקטין בפניו.</w:t>
      </w:r>
    </w:p>
    <w:p w:rsidR="00E665F3" w:rsidRDefault="00E665F3" w:rsidP="003D785E">
      <w:pPr>
        <w:spacing w:line="360" w:lineRule="auto"/>
        <w:ind w:left="720"/>
        <w:jc w:val="both"/>
        <w:rPr>
          <w:rFonts w:ascii="Arial" w:hAnsi="Arial"/>
          <w:noProof w:val="0"/>
          <w:rtl/>
        </w:rPr>
      </w:pPr>
    </w:p>
    <w:p w:rsidR="007969A1" w:rsidRDefault="00CC0CB6" w:rsidP="003D785E">
      <w:pPr>
        <w:spacing w:line="360" w:lineRule="auto"/>
        <w:ind w:left="720" w:hanging="720"/>
        <w:jc w:val="both"/>
        <w:rPr>
          <w:rFonts w:ascii="Arial" w:hAnsi="Arial"/>
          <w:b/>
          <w:bCs/>
          <w:noProof w:val="0"/>
          <w:rtl/>
        </w:rPr>
      </w:pPr>
      <w:r>
        <w:rPr>
          <w:rFonts w:ascii="Arial" w:hAnsi="Arial" w:hint="cs"/>
          <w:noProof w:val="0"/>
          <w:rtl/>
        </w:rPr>
        <w:t>46.</w:t>
      </w:r>
      <w:r>
        <w:rPr>
          <w:rFonts w:ascii="Arial" w:hAnsi="Arial" w:hint="cs"/>
          <w:noProof w:val="0"/>
          <w:rtl/>
        </w:rPr>
        <w:tab/>
      </w:r>
      <w:r w:rsidR="004C64BF">
        <w:rPr>
          <w:rFonts w:ascii="Arial" w:hAnsi="Arial" w:hint="cs"/>
          <w:b/>
          <w:bCs/>
          <w:noProof w:val="0"/>
          <w:rtl/>
        </w:rPr>
        <w:t xml:space="preserve">בהמשך לאמור, </w:t>
      </w:r>
      <w:r w:rsidR="007969A1">
        <w:rPr>
          <w:rFonts w:ascii="Arial" w:hAnsi="Arial"/>
          <w:b/>
          <w:bCs/>
          <w:noProof w:val="0"/>
          <w:rtl/>
        </w:rPr>
        <w:t xml:space="preserve">אני מורה </w:t>
      </w:r>
      <w:r w:rsidR="004C64BF">
        <w:rPr>
          <w:rFonts w:ascii="Arial" w:hAnsi="Arial" w:hint="cs"/>
          <w:b/>
          <w:bCs/>
          <w:noProof w:val="0"/>
          <w:rtl/>
        </w:rPr>
        <w:t>למשרד הפנים לרשום את שם משפחתו של הקטין החל מהיום:  "</w:t>
      </w:r>
      <w:r w:rsidR="00F33464">
        <w:rPr>
          <w:rFonts w:ascii="Arial" w:hAnsi="Arial" w:hint="cs"/>
          <w:b/>
          <w:bCs/>
          <w:noProof w:val="0"/>
          <w:rtl/>
        </w:rPr>
        <w:t>###</w:t>
      </w:r>
      <w:r w:rsidR="004C64BF">
        <w:rPr>
          <w:rFonts w:ascii="Arial" w:hAnsi="Arial" w:hint="cs"/>
          <w:b/>
          <w:bCs/>
          <w:noProof w:val="0"/>
          <w:rtl/>
        </w:rPr>
        <w:t xml:space="preserve"> </w:t>
      </w:r>
      <w:r w:rsidR="00F33464">
        <w:rPr>
          <w:rFonts w:ascii="Arial" w:hAnsi="Arial" w:hint="cs"/>
          <w:b/>
          <w:bCs/>
          <w:noProof w:val="0"/>
          <w:rtl/>
        </w:rPr>
        <w:t>***</w:t>
      </w:r>
      <w:r w:rsidR="004C64BF">
        <w:rPr>
          <w:rFonts w:ascii="Arial" w:hAnsi="Arial" w:hint="cs"/>
          <w:b/>
          <w:bCs/>
          <w:noProof w:val="0"/>
          <w:rtl/>
        </w:rPr>
        <w:t>" .</w:t>
      </w:r>
    </w:p>
    <w:p w:rsidR="003D785E" w:rsidRDefault="003D785E" w:rsidP="003D785E">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עוד מצאתי להורות למשפחת האומנה להמשיך באופן רצוף בתהליך בו החלו בענ</w:t>
      </w:r>
      <w:r w:rsidR="005B2549">
        <w:rPr>
          <w:rFonts w:ascii="Arial" w:hAnsi="Arial" w:hint="cs"/>
          <w:b/>
          <w:bCs/>
          <w:noProof w:val="0"/>
          <w:rtl/>
        </w:rPr>
        <w:t>י</w:t>
      </w:r>
      <w:r>
        <w:rPr>
          <w:rFonts w:ascii="Arial" w:hAnsi="Arial" w:hint="cs"/>
          <w:b/>
          <w:bCs/>
          <w:noProof w:val="0"/>
          <w:rtl/>
        </w:rPr>
        <w:t xml:space="preserve">ין האופן הנכון בו עליהם לחשוף בפני את הקטין את עובדת היותו ילד במשפחת אומנה וכי נולד לאם ביולוגית שאיננה אם האומנה. </w:t>
      </w:r>
    </w:p>
    <w:p w:rsidR="003D785E" w:rsidRDefault="003D785E" w:rsidP="003D785E">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שירותי האומנה ילוו את משפחת האומנה בעני</w:t>
      </w:r>
      <w:r w:rsidR="005B2549">
        <w:rPr>
          <w:rFonts w:ascii="Arial" w:hAnsi="Arial" w:hint="cs"/>
          <w:b/>
          <w:bCs/>
          <w:noProof w:val="0"/>
          <w:rtl/>
        </w:rPr>
        <w:t>י</w:t>
      </w:r>
      <w:r>
        <w:rPr>
          <w:rFonts w:ascii="Arial" w:hAnsi="Arial" w:hint="cs"/>
          <w:b/>
          <w:bCs/>
          <w:noProof w:val="0"/>
          <w:rtl/>
        </w:rPr>
        <w:t xml:space="preserve">ן זה. </w:t>
      </w:r>
    </w:p>
    <w:p w:rsidR="00E665F3" w:rsidRDefault="00E665F3" w:rsidP="003D785E">
      <w:pPr>
        <w:spacing w:line="360" w:lineRule="auto"/>
        <w:ind w:left="720" w:hanging="720"/>
        <w:jc w:val="both"/>
        <w:rPr>
          <w:rFonts w:ascii="Arial" w:hAnsi="Arial"/>
          <w:b/>
          <w:bCs/>
          <w:noProof w:val="0"/>
          <w:rtl/>
        </w:rPr>
      </w:pPr>
    </w:p>
    <w:p w:rsidR="00E665F3" w:rsidRDefault="00E665F3" w:rsidP="003D785E">
      <w:pPr>
        <w:spacing w:line="360" w:lineRule="auto"/>
        <w:ind w:left="720" w:hanging="720"/>
        <w:jc w:val="both"/>
        <w:rPr>
          <w:rFonts w:ascii="Arial" w:hAnsi="Arial"/>
          <w:b/>
          <w:bCs/>
          <w:noProof w:val="0"/>
          <w:rtl/>
        </w:rPr>
      </w:pPr>
    </w:p>
    <w:p w:rsidR="007969A1" w:rsidRDefault="00CC0CB6" w:rsidP="003D785E">
      <w:pPr>
        <w:spacing w:line="360" w:lineRule="auto"/>
        <w:ind w:left="720" w:hanging="720"/>
        <w:jc w:val="both"/>
        <w:rPr>
          <w:rFonts w:ascii="Arial" w:hAnsi="Arial"/>
          <w:noProof w:val="0"/>
          <w:rtl/>
        </w:rPr>
      </w:pPr>
      <w:r>
        <w:rPr>
          <w:rFonts w:ascii="Arial" w:hAnsi="Arial" w:hint="cs"/>
          <w:noProof w:val="0"/>
          <w:rtl/>
        </w:rPr>
        <w:t>47.</w:t>
      </w:r>
      <w:r>
        <w:rPr>
          <w:rFonts w:ascii="Arial" w:hAnsi="Arial" w:hint="cs"/>
          <w:noProof w:val="0"/>
          <w:rtl/>
        </w:rPr>
        <w:tab/>
      </w:r>
      <w:r w:rsidR="007969A1">
        <w:rPr>
          <w:rFonts w:ascii="Arial" w:hAnsi="Arial"/>
          <w:noProof w:val="0"/>
          <w:rtl/>
        </w:rPr>
        <w:t xml:space="preserve">המזכירות </w:t>
      </w:r>
      <w:r w:rsidR="003D785E">
        <w:rPr>
          <w:rFonts w:ascii="Arial" w:hAnsi="Arial" w:hint="cs"/>
          <w:noProof w:val="0"/>
          <w:rtl/>
        </w:rPr>
        <w:t xml:space="preserve">תשלח </w:t>
      </w:r>
      <w:r w:rsidR="007969A1">
        <w:rPr>
          <w:rFonts w:ascii="Arial" w:hAnsi="Arial"/>
          <w:noProof w:val="0"/>
          <w:rtl/>
        </w:rPr>
        <w:t>פסק הדין לצדדים ולמשרד הפנים לשם ביצוע שינוי הרישום ותסגור את התיק ללא צו להוצאות.</w:t>
      </w:r>
    </w:p>
    <w:p w:rsidR="00E665F3" w:rsidRDefault="00E665F3" w:rsidP="003D785E">
      <w:pPr>
        <w:spacing w:line="360" w:lineRule="auto"/>
        <w:ind w:left="720" w:hanging="720"/>
        <w:jc w:val="both"/>
        <w:rPr>
          <w:rFonts w:ascii="Arial" w:hAnsi="Arial"/>
          <w:noProof w:val="0"/>
          <w:rtl/>
        </w:rPr>
      </w:pPr>
    </w:p>
    <w:p w:rsidR="007969A1" w:rsidRDefault="00CC0CB6" w:rsidP="00930633">
      <w:pPr>
        <w:spacing w:line="360" w:lineRule="auto"/>
        <w:jc w:val="both"/>
        <w:rPr>
          <w:rFonts w:ascii="Arial" w:hAnsi="Arial"/>
          <w:noProof w:val="0"/>
          <w:rtl/>
        </w:rPr>
      </w:pPr>
      <w:r>
        <w:rPr>
          <w:rFonts w:ascii="Arial" w:hAnsi="Arial" w:hint="cs"/>
          <w:noProof w:val="0"/>
          <w:rtl/>
        </w:rPr>
        <w:t xml:space="preserve">48. </w:t>
      </w:r>
      <w:r>
        <w:rPr>
          <w:rFonts w:ascii="Arial" w:hAnsi="Arial"/>
          <w:noProof w:val="0"/>
          <w:rtl/>
        </w:rPr>
        <w:tab/>
      </w:r>
      <w:r w:rsidR="003D785E">
        <w:rPr>
          <w:rFonts w:ascii="Arial" w:hAnsi="Arial" w:hint="cs"/>
          <w:noProof w:val="0"/>
          <w:rtl/>
        </w:rPr>
        <w:t>מתירה העברה למאגרי פ</w:t>
      </w:r>
      <w:r w:rsidR="00930633">
        <w:rPr>
          <w:rFonts w:ascii="Arial" w:hAnsi="Arial" w:hint="cs"/>
          <w:noProof w:val="0"/>
          <w:rtl/>
        </w:rPr>
        <w:t>סיקה</w:t>
      </w:r>
      <w:r w:rsidR="003D785E">
        <w:rPr>
          <w:rFonts w:ascii="Arial" w:hAnsi="Arial" w:hint="cs"/>
          <w:noProof w:val="0"/>
          <w:rtl/>
        </w:rPr>
        <w:t xml:space="preserve"> בהשמטת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B0AED" w:rsidP="003D785E">
      <w:pPr>
        <w:spacing w:line="360" w:lineRule="auto"/>
        <w:ind w:left="3600" w:firstLine="720"/>
      </w:pPr>
      <w:sdt>
        <w:sdtPr>
          <w:rPr>
            <w:rtl/>
          </w:rPr>
          <w:alias w:val="MergeField"/>
          <w:tag w:val="1237"/>
          <w:id w:val="822778261"/>
        </w:sdtPr>
        <w:sdtEndPr/>
        <w:sdtContent>
          <w:r w:rsidR="00C81E68">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3D785E">
      <w:pPr>
        <w:spacing w:line="360" w:lineRule="auto"/>
        <w:ind w:left="3600" w:firstLine="720"/>
        <w:rPr>
          <w:rFonts w:ascii="Arial" w:hAnsi="Arial"/>
          <w:noProof w:val="0"/>
          <w:rtl/>
        </w:rPr>
      </w:pPr>
    </w:p>
    <w:sectPr w:rsidR="00694556" w:rsidSect="00086422">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AED" w:rsidRDefault="001B0AED">
      <w:r>
        <w:separator/>
      </w:r>
    </w:p>
  </w:endnote>
  <w:endnote w:type="continuationSeparator" w:id="0">
    <w:p w:rsidR="001B0AED" w:rsidRDefault="001B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B0AE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B0AE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AED" w:rsidRDefault="001B0AED">
      <w:r>
        <w:separator/>
      </w:r>
    </w:p>
  </w:footnote>
  <w:footnote w:type="continuationSeparator" w:id="0">
    <w:p w:rsidR="001B0AED" w:rsidRDefault="001B0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5"/>
      <w:gridCol w:w="349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B0AED" w:rsidP="00B303E0">
          <w:pPr>
            <w:rPr>
              <w:b/>
              <w:bCs/>
              <w:noProof w:val="0"/>
              <w:sz w:val="26"/>
              <w:szCs w:val="26"/>
              <w:rtl/>
            </w:rPr>
          </w:pPr>
          <w:sdt>
            <w:sdtPr>
              <w:rPr>
                <w:b/>
                <w:bCs/>
                <w:noProof w:val="0"/>
                <w:sz w:val="26"/>
                <w:szCs w:val="26"/>
                <w:rtl/>
              </w:rPr>
              <w:alias w:val="1170"/>
              <w:tag w:val="1170"/>
              <w:id w:val="299038016"/>
              <w:text w:multiLine="1"/>
            </w:sdtPr>
            <w:sdtEndPr/>
            <w:sdtContent>
              <w:r w:rsidR="00532DEB">
                <w:rPr>
                  <w:b/>
                  <w:bCs/>
                  <w:noProof w:val="0"/>
                  <w:sz w:val="26"/>
                  <w:szCs w:val="26"/>
                  <w:rtl/>
                </w:rPr>
                <w:t>ש"ש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532DEB">
                <w:rPr>
                  <w:b/>
                  <w:bCs/>
                  <w:noProof w:val="0"/>
                  <w:sz w:val="26"/>
                  <w:szCs w:val="26"/>
                  <w:rtl/>
                </w:rPr>
                <w:t>47737-09-23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86507">
                <w:rPr>
                  <w:rFonts w:hint="cs"/>
                  <w:b/>
                  <w:bCs/>
                  <w:noProof w:val="0"/>
                  <w:sz w:val="26"/>
                  <w:szCs w:val="26"/>
                  <w:rtl/>
                </w:rPr>
                <w:t xml:space="preserve">עו"ד דורית </w:t>
              </w:r>
              <w:r w:rsidR="00532DEB">
                <w:rPr>
                  <w:b/>
                  <w:bCs/>
                  <w:noProof w:val="0"/>
                  <w:sz w:val="26"/>
                  <w:szCs w:val="26"/>
                  <w:rtl/>
                </w:rPr>
                <w:t xml:space="preserve">לופו(אפוטרופוס לדין) נ' </w:t>
              </w:r>
              <w:r w:rsidR="00B303E0">
                <w:rPr>
                  <w:rFonts w:hint="cs"/>
                  <w:b/>
                  <w:bCs/>
                  <w:noProof w:val="0"/>
                  <w:sz w:val="26"/>
                  <w:szCs w:val="26"/>
                  <w:rtl/>
                </w:rPr>
                <w:t>היועצת המשפטית לממשלה</w:t>
              </w:r>
              <w:r w:rsidR="00532DEB">
                <w:rPr>
                  <w:b/>
                  <w:bCs/>
                  <w:noProof w:val="0"/>
                  <w:sz w:val="26"/>
                  <w:szCs w:val="26"/>
                  <w:rtl/>
                </w:rPr>
                <w:t xml:space="preserve"> </w:t>
              </w:r>
            </w:sdtContent>
          </w:sdt>
        </w:p>
        <w:p w:rsidR="00694556" w:rsidRPr="00957C90" w:rsidRDefault="00694556">
          <w:pPr>
            <w:rPr>
              <w:b/>
              <w:bCs/>
              <w:noProof w:val="0"/>
              <w:sz w:val="2"/>
              <w:szCs w:val="2"/>
              <w:rtl/>
            </w:rPr>
          </w:pPr>
        </w:p>
        <w:p w:rsidR="00957C90" w:rsidRPr="00957C90" w:rsidRDefault="00957C90" w:rsidP="003D785E">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F23A7"/>
    <w:multiLevelType w:val="hybridMultilevel"/>
    <w:tmpl w:val="C3F88176"/>
    <w:lvl w:ilvl="0" w:tplc="E488BB94">
      <w:start w:val="1"/>
      <w:numFmt w:val="hebrew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574ED"/>
    <w:multiLevelType w:val="hybridMultilevel"/>
    <w:tmpl w:val="06ECD8C2"/>
    <w:lvl w:ilvl="0" w:tplc="0409000F">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890F09"/>
    <w:multiLevelType w:val="hybridMultilevel"/>
    <w:tmpl w:val="AAFC0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8C0B2E"/>
    <w:multiLevelType w:val="hybridMultilevel"/>
    <w:tmpl w:val="26920F40"/>
    <w:lvl w:ilvl="0" w:tplc="040D0001">
      <w:start w:val="1"/>
      <w:numFmt w:val="bullet"/>
      <w:lvlText w:val=""/>
      <w:lvlJc w:val="left"/>
      <w:pPr>
        <w:tabs>
          <w:tab w:val="num" w:pos="1800"/>
        </w:tabs>
        <w:ind w:left="1800" w:hanging="360"/>
      </w:pPr>
      <w:rPr>
        <w:rFonts w:ascii="Symbol" w:hAnsi="Symbol" w:hint="default"/>
      </w:rPr>
    </w:lvl>
    <w:lvl w:ilvl="1" w:tplc="040D0003">
      <w:start w:val="1"/>
      <w:numFmt w:val="bullet"/>
      <w:lvlText w:val="o"/>
      <w:lvlJc w:val="left"/>
      <w:pPr>
        <w:tabs>
          <w:tab w:val="num" w:pos="2520"/>
        </w:tabs>
        <w:ind w:left="2520" w:hanging="360"/>
      </w:pPr>
      <w:rPr>
        <w:rFonts w:ascii="Courier New" w:hAnsi="Courier New" w:cs="Times New Roman" w:hint="default"/>
      </w:rPr>
    </w:lvl>
    <w:lvl w:ilvl="2" w:tplc="040D0005">
      <w:start w:val="1"/>
      <w:numFmt w:val="bullet"/>
      <w:lvlText w:val=""/>
      <w:lvlJc w:val="left"/>
      <w:pPr>
        <w:tabs>
          <w:tab w:val="num" w:pos="3240"/>
        </w:tabs>
        <w:ind w:left="3240" w:hanging="360"/>
      </w:pPr>
      <w:rPr>
        <w:rFonts w:ascii="Wingdings" w:hAnsi="Wingdings" w:hint="default"/>
      </w:rPr>
    </w:lvl>
    <w:lvl w:ilvl="3" w:tplc="040D0001">
      <w:start w:val="1"/>
      <w:numFmt w:val="bullet"/>
      <w:lvlText w:val=""/>
      <w:lvlJc w:val="left"/>
      <w:pPr>
        <w:tabs>
          <w:tab w:val="num" w:pos="3960"/>
        </w:tabs>
        <w:ind w:left="3960" w:hanging="360"/>
      </w:pPr>
      <w:rPr>
        <w:rFonts w:ascii="Symbol" w:hAnsi="Symbol" w:hint="default"/>
      </w:rPr>
    </w:lvl>
    <w:lvl w:ilvl="4" w:tplc="040D0003">
      <w:start w:val="1"/>
      <w:numFmt w:val="bullet"/>
      <w:lvlText w:val="o"/>
      <w:lvlJc w:val="left"/>
      <w:pPr>
        <w:tabs>
          <w:tab w:val="num" w:pos="4680"/>
        </w:tabs>
        <w:ind w:left="4680" w:hanging="360"/>
      </w:pPr>
      <w:rPr>
        <w:rFonts w:ascii="Courier New" w:hAnsi="Courier New" w:cs="Times New Roman" w:hint="default"/>
      </w:rPr>
    </w:lvl>
    <w:lvl w:ilvl="5" w:tplc="040D0005">
      <w:start w:val="1"/>
      <w:numFmt w:val="bullet"/>
      <w:lvlText w:val=""/>
      <w:lvlJc w:val="left"/>
      <w:pPr>
        <w:tabs>
          <w:tab w:val="num" w:pos="5400"/>
        </w:tabs>
        <w:ind w:left="5400" w:hanging="360"/>
      </w:pPr>
      <w:rPr>
        <w:rFonts w:ascii="Wingdings" w:hAnsi="Wingdings" w:hint="default"/>
      </w:rPr>
    </w:lvl>
    <w:lvl w:ilvl="6" w:tplc="040D0001">
      <w:start w:val="1"/>
      <w:numFmt w:val="bullet"/>
      <w:lvlText w:val=""/>
      <w:lvlJc w:val="left"/>
      <w:pPr>
        <w:tabs>
          <w:tab w:val="num" w:pos="6120"/>
        </w:tabs>
        <w:ind w:left="6120" w:hanging="360"/>
      </w:pPr>
      <w:rPr>
        <w:rFonts w:ascii="Symbol" w:hAnsi="Symbol" w:hint="default"/>
      </w:rPr>
    </w:lvl>
    <w:lvl w:ilvl="7" w:tplc="040D0003">
      <w:start w:val="1"/>
      <w:numFmt w:val="bullet"/>
      <w:lvlText w:val="o"/>
      <w:lvlJc w:val="left"/>
      <w:pPr>
        <w:tabs>
          <w:tab w:val="num" w:pos="6840"/>
        </w:tabs>
        <w:ind w:left="6840" w:hanging="360"/>
      </w:pPr>
      <w:rPr>
        <w:rFonts w:ascii="Courier New" w:hAnsi="Courier New" w:cs="Times New Roman" w:hint="default"/>
      </w:rPr>
    </w:lvl>
    <w:lvl w:ilvl="8" w:tplc="040D0005">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3F79495B"/>
    <w:multiLevelType w:val="hybridMultilevel"/>
    <w:tmpl w:val="43A43FD6"/>
    <w:lvl w:ilvl="0" w:tplc="B7665DB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BD54AB"/>
    <w:multiLevelType w:val="hybridMultilevel"/>
    <w:tmpl w:val="8C6463CC"/>
    <w:lvl w:ilvl="0" w:tplc="0409000F">
      <w:start w:val="1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012F75"/>
    <w:multiLevelType w:val="hybridMultilevel"/>
    <w:tmpl w:val="A95EF50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05363"/>
    <w:multiLevelType w:val="hybridMultilevel"/>
    <w:tmpl w:val="BCC205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D5E02"/>
    <w:multiLevelType w:val="hybridMultilevel"/>
    <w:tmpl w:val="CDB2C508"/>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4"/>
  </w:num>
  <w:num w:numId="5">
    <w:abstractNumId w:val="0"/>
  </w:num>
  <w:num w:numId="6">
    <w:abstractNumId w:val="1"/>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20613"/>
    <w:docVar w:name="CourtID" w:val="41"/>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620613&amp;lt;/CaseID&amp;gt;_x000d__x000a_        &amp;lt;DocumentID&amp;gt;449847443&amp;lt;/DocumentID&amp;gt;_x000d__x000a_      &amp;lt;/dt_DocumentCase&amp;gt;_x000d__x000a_      &amp;lt;dt_Document diffgr:id=&amp;quot;dt_Document1&amp;quot; msdata:rowOrder=&amp;quot;0&amp;quot;&amp;gt;_x000d__x000a_        &amp;lt;DocumentID&amp;gt;449847443&amp;lt;/DocumentID&amp;gt;_x000d__x000a_        &amp;lt;DocumentMainID&amp;gt;0&amp;lt;/DocumentMainID&amp;gt;_x000d__x000a_        &amp;lt;CaseID&amp;gt;80620613&amp;lt;/CaseID&amp;gt;_x000d__x000a_        &amp;lt;DocumentIncludedDate&amp;gt;2024-07-25T14:59:22.02+03:00&amp;lt;/DocumentIncludedDate&amp;gt;_x000d__x000a_        &amp;lt;DocumentDesc&amp;gt;פסק דין  שניתנה ע&amp;quot;י  רותם קודלר עיאש&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25T14:59:22.02+03:00&amp;lt;/DocumentSavingDate&amp;gt;_x000d__x000a_        &amp;lt;DocumentChangeDate&amp;gt;2024-07-25T14:59:22.19+03:00&amp;lt;/DocumentChangeDate&amp;gt;_x000d__x000a_        &amp;lt;IsScanned&amp;gt;false&amp;lt;/IsScanned&amp;gt;_x000d__x000a_        &amp;lt;PageQuantity&amp;gt;0&amp;lt;/PageQuantity&amp;gt;_x000d__x000a_        &amp;lt;DocumentStatusID&amp;gt;2&amp;lt;/DocumentStatusID&amp;gt;_x000d__x000a_        &amp;lt;DocumentStatusChangeDate&amp;gt;2024-07-25T14:59:22.19+03:00&amp;lt;/DocumentStatusChangeDate&amp;gt;_x000d__x000a_        &amp;lt;TemplateVersionID&amp;gt;1&amp;lt;/TemplateVersionID&amp;gt;_x000d__x000a_        &amp;lt;DocumentChangeUserID&amp;gt;025596065@GOV.IL&amp;lt;/DocumentChangeUserID&amp;gt;_x000d__x000a_        &amp;lt;DocumentCreationUserID&amp;gt;025596065@GOV.IL&amp;lt;/DocumentCreationUserID&amp;gt;_x000d__x000a_        &amp;lt;OriginalDocumentID&amp;gt;449788960&amp;lt;/OriginalDocumentID&amp;gt;_x000d__x000a_        &amp;lt;PrivillegeID&amp;gt;2&amp;lt;/PrivillegeID&amp;gt;_x000d__x000a_        &amp;lt;FromPage&amp;gt;0&amp;lt;/FromPage&amp;gt;_x000d__x000a_        &amp;lt;ToPage&amp;gt;0&amp;lt;/ToPage&amp;gt;_x000d__x000a_        &amp;lt;FileID&amp;gt;7595c2e990010000090037f6aaccafe9&amp;lt;/FileID&amp;gt;_x000d__x000a_        &amp;lt;URL&amp;gt;\\CTLNFSV02\doc_repository\866\578\b3c4ccfb299343d8853921fdc220e619_copy.docx&amp;lt;/URL&amp;gt;_x000d__x000a_        &amp;lt;OlivePriority&amp;gt;1&amp;lt;/OlivePriority&amp;gt;_x000d__x000a_        &amp;lt;MetaDataTypeID&amp;gt;1&amp;lt;/MetaDataTypeID&amp;gt;_x000d__x000a_        &amp;lt;MetaDataChangeDate&amp;gt;2024-07-25T14:59:22.19+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רותם קודלר עיאש&amp;amp;lt;/anyType&amp;amp;gt;_x000d__x000a_    &amp;amp;lt;anyType xsi:type=&amp;quot;xsd:dateTime&amp;quot;&amp;amp;gt;2024-07-25T14:59:04.475321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25T14:59:04.47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1FE1"/>
    <w:rsid w:val="000258FD"/>
    <w:rsid w:val="000564AB"/>
    <w:rsid w:val="00086422"/>
    <w:rsid w:val="000C7EC2"/>
    <w:rsid w:val="000D4A02"/>
    <w:rsid w:val="001072A9"/>
    <w:rsid w:val="00121F97"/>
    <w:rsid w:val="00125299"/>
    <w:rsid w:val="001277D7"/>
    <w:rsid w:val="00132017"/>
    <w:rsid w:val="0014234E"/>
    <w:rsid w:val="00145A87"/>
    <w:rsid w:val="00155A02"/>
    <w:rsid w:val="001A6BFC"/>
    <w:rsid w:val="001B0AED"/>
    <w:rsid w:val="001C4003"/>
    <w:rsid w:val="001E5F28"/>
    <w:rsid w:val="001F5474"/>
    <w:rsid w:val="002352F7"/>
    <w:rsid w:val="0024067F"/>
    <w:rsid w:val="003139D6"/>
    <w:rsid w:val="00354101"/>
    <w:rsid w:val="00381D3A"/>
    <w:rsid w:val="003823DA"/>
    <w:rsid w:val="00386507"/>
    <w:rsid w:val="003A3592"/>
    <w:rsid w:val="003D785E"/>
    <w:rsid w:val="0043595F"/>
    <w:rsid w:val="0047645A"/>
    <w:rsid w:val="004C64BF"/>
    <w:rsid w:val="004D49A3"/>
    <w:rsid w:val="004E6E3C"/>
    <w:rsid w:val="005124F1"/>
    <w:rsid w:val="00517D91"/>
    <w:rsid w:val="00530BAD"/>
    <w:rsid w:val="00532DEB"/>
    <w:rsid w:val="00541598"/>
    <w:rsid w:val="00547DB7"/>
    <w:rsid w:val="00567324"/>
    <w:rsid w:val="00581346"/>
    <w:rsid w:val="005B0F49"/>
    <w:rsid w:val="005B2549"/>
    <w:rsid w:val="005C7EC6"/>
    <w:rsid w:val="005D4BDB"/>
    <w:rsid w:val="005E1D19"/>
    <w:rsid w:val="00622BAA"/>
    <w:rsid w:val="00625C89"/>
    <w:rsid w:val="00633C4F"/>
    <w:rsid w:val="00671BD5"/>
    <w:rsid w:val="00672512"/>
    <w:rsid w:val="006805C1"/>
    <w:rsid w:val="006816EC"/>
    <w:rsid w:val="00694556"/>
    <w:rsid w:val="006D6E92"/>
    <w:rsid w:val="006E1A53"/>
    <w:rsid w:val="006F6D15"/>
    <w:rsid w:val="007056AA"/>
    <w:rsid w:val="00744F41"/>
    <w:rsid w:val="00756034"/>
    <w:rsid w:val="00766299"/>
    <w:rsid w:val="007969A1"/>
    <w:rsid w:val="007A24FE"/>
    <w:rsid w:val="007A35AA"/>
    <w:rsid w:val="007B6CE5"/>
    <w:rsid w:val="007C72FF"/>
    <w:rsid w:val="007F1048"/>
    <w:rsid w:val="00820005"/>
    <w:rsid w:val="00832E2A"/>
    <w:rsid w:val="00846D27"/>
    <w:rsid w:val="008610A7"/>
    <w:rsid w:val="008624C0"/>
    <w:rsid w:val="0088049F"/>
    <w:rsid w:val="00895974"/>
    <w:rsid w:val="008B07CE"/>
    <w:rsid w:val="008E1332"/>
    <w:rsid w:val="00901BA0"/>
    <w:rsid w:val="00903896"/>
    <w:rsid w:val="00927813"/>
    <w:rsid w:val="00930633"/>
    <w:rsid w:val="009404DB"/>
    <w:rsid w:val="00944D13"/>
    <w:rsid w:val="00957C90"/>
    <w:rsid w:val="009E0263"/>
    <w:rsid w:val="00A267CF"/>
    <w:rsid w:val="00A43458"/>
    <w:rsid w:val="00A72814"/>
    <w:rsid w:val="00AA4C93"/>
    <w:rsid w:val="00AC4E19"/>
    <w:rsid w:val="00AF1ED6"/>
    <w:rsid w:val="00B303E0"/>
    <w:rsid w:val="00B32C61"/>
    <w:rsid w:val="00B35D9E"/>
    <w:rsid w:val="00B368FE"/>
    <w:rsid w:val="00B671AC"/>
    <w:rsid w:val="00B80CBD"/>
    <w:rsid w:val="00BC3369"/>
    <w:rsid w:val="00BF77EE"/>
    <w:rsid w:val="00C17307"/>
    <w:rsid w:val="00C32E0F"/>
    <w:rsid w:val="00C42BF9"/>
    <w:rsid w:val="00C65244"/>
    <w:rsid w:val="00C6729E"/>
    <w:rsid w:val="00C80A66"/>
    <w:rsid w:val="00C81E68"/>
    <w:rsid w:val="00C83E56"/>
    <w:rsid w:val="00CB0534"/>
    <w:rsid w:val="00CB5087"/>
    <w:rsid w:val="00CC0CB6"/>
    <w:rsid w:val="00CF5FB7"/>
    <w:rsid w:val="00D319B3"/>
    <w:rsid w:val="00D36A71"/>
    <w:rsid w:val="00D53924"/>
    <w:rsid w:val="00D60849"/>
    <w:rsid w:val="00D93DB2"/>
    <w:rsid w:val="00D96D8C"/>
    <w:rsid w:val="00DA755B"/>
    <w:rsid w:val="00DC77B0"/>
    <w:rsid w:val="00DD337E"/>
    <w:rsid w:val="00E00B6F"/>
    <w:rsid w:val="00E54642"/>
    <w:rsid w:val="00E665F3"/>
    <w:rsid w:val="00E97908"/>
    <w:rsid w:val="00EA3502"/>
    <w:rsid w:val="00EF3ED0"/>
    <w:rsid w:val="00F17E56"/>
    <w:rsid w:val="00F2772B"/>
    <w:rsid w:val="00F3346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F2772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86507"/>
    <w:pPr>
      <w:ind w:left="720"/>
      <w:contextualSpacing/>
    </w:pPr>
  </w:style>
  <w:style w:type="character" w:styleId="Hyperlink">
    <w:name w:val="Hyperlink"/>
    <w:semiHidden/>
    <w:unhideWhenUsed/>
    <w:rsid w:val="007969A1"/>
    <w:rPr>
      <w:color w:val="0000FF"/>
      <w:u w:val="single"/>
    </w:rPr>
  </w:style>
  <w:style w:type="paragraph" w:styleId="ae">
    <w:name w:val="Block Text"/>
    <w:basedOn w:val="a"/>
    <w:semiHidden/>
    <w:unhideWhenUsed/>
    <w:rsid w:val="007969A1"/>
    <w:pPr>
      <w:ind w:left="2076" w:right="851"/>
      <w:jc w:val="both"/>
    </w:pPr>
    <w:rPr>
      <w:noProof w:val="0"/>
      <w:sz w:val="20"/>
      <w:szCs w:val="26"/>
      <w:lang w:eastAsia="he-IL"/>
    </w:rPr>
  </w:style>
  <w:style w:type="paragraph" w:styleId="NormalWeb">
    <w:name w:val="Normal (Web)"/>
    <w:basedOn w:val="a"/>
    <w:uiPriority w:val="99"/>
    <w:semiHidden/>
    <w:unhideWhenUsed/>
    <w:rsid w:val="00F2772B"/>
    <w:pPr>
      <w:bidi w:val="0"/>
      <w:spacing w:before="100" w:beforeAutospacing="1" w:after="100" w:afterAutospacing="1"/>
    </w:pPr>
    <w:rPr>
      <w:rFonts w:cs="Times New Roman"/>
      <w:noProof w:val="0"/>
    </w:rPr>
  </w:style>
  <w:style w:type="character" w:customStyle="1" w:styleId="20">
    <w:name w:val="כותרת 2 תו"/>
    <w:basedOn w:val="a0"/>
    <w:link w:val="2"/>
    <w:semiHidden/>
    <w:rsid w:val="00F2772B"/>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7399">
      <w:bodyDiv w:val="1"/>
      <w:marLeft w:val="0"/>
      <w:marRight w:val="0"/>
      <w:marTop w:val="0"/>
      <w:marBottom w:val="0"/>
      <w:divBdr>
        <w:top w:val="none" w:sz="0" w:space="0" w:color="auto"/>
        <w:left w:val="none" w:sz="0" w:space="0" w:color="auto"/>
        <w:bottom w:val="none" w:sz="0" w:space="0" w:color="auto"/>
        <w:right w:val="none" w:sz="0" w:space="0" w:color="auto"/>
      </w:divBdr>
    </w:div>
    <w:div w:id="114920560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9784502">
      <w:bodyDiv w:val="1"/>
      <w:marLeft w:val="0"/>
      <w:marRight w:val="0"/>
      <w:marTop w:val="0"/>
      <w:marBottom w:val="0"/>
      <w:divBdr>
        <w:top w:val="none" w:sz="0" w:space="0" w:color="auto"/>
        <w:left w:val="none" w:sz="0" w:space="0" w:color="auto"/>
        <w:bottom w:val="none" w:sz="0" w:space="0" w:color="auto"/>
        <w:right w:val="none" w:sz="0" w:space="0" w:color="auto"/>
      </w:divBdr>
    </w:div>
    <w:div w:id="1512522542">
      <w:bodyDiv w:val="1"/>
      <w:marLeft w:val="0"/>
      <w:marRight w:val="0"/>
      <w:marTop w:val="0"/>
      <w:marBottom w:val="0"/>
      <w:divBdr>
        <w:top w:val="none" w:sz="0" w:space="0" w:color="auto"/>
        <w:left w:val="none" w:sz="0" w:space="0" w:color="auto"/>
        <w:bottom w:val="none" w:sz="0" w:space="0" w:color="auto"/>
        <w:right w:val="none" w:sz="0" w:space="0" w:color="auto"/>
      </w:divBdr>
    </w:div>
    <w:div w:id="1572230538">
      <w:bodyDiv w:val="1"/>
      <w:marLeft w:val="0"/>
      <w:marRight w:val="0"/>
      <w:marTop w:val="0"/>
      <w:marBottom w:val="0"/>
      <w:divBdr>
        <w:top w:val="none" w:sz="0" w:space="0" w:color="auto"/>
        <w:left w:val="none" w:sz="0" w:space="0" w:color="auto"/>
        <w:bottom w:val="none" w:sz="0" w:space="0" w:color="auto"/>
        <w:right w:val="none" w:sz="0" w:space="0" w:color="auto"/>
      </w:divBdr>
    </w:div>
    <w:div w:id="1647007729">
      <w:bodyDiv w:val="1"/>
      <w:marLeft w:val="0"/>
      <w:marRight w:val="0"/>
      <w:marTop w:val="0"/>
      <w:marBottom w:val="0"/>
      <w:divBdr>
        <w:top w:val="none" w:sz="0" w:space="0" w:color="auto"/>
        <w:left w:val="none" w:sz="0" w:space="0" w:color="auto"/>
        <w:bottom w:val="none" w:sz="0" w:space="0" w:color="auto"/>
        <w:right w:val="none" w:sz="0" w:space="0" w:color="auto"/>
      </w:divBdr>
    </w:div>
    <w:div w:id="16505997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9345487">
      <w:bodyDiv w:val="1"/>
      <w:marLeft w:val="0"/>
      <w:marRight w:val="0"/>
      <w:marTop w:val="0"/>
      <w:marBottom w:val="0"/>
      <w:divBdr>
        <w:top w:val="none" w:sz="0" w:space="0" w:color="auto"/>
        <w:left w:val="none" w:sz="0" w:space="0" w:color="auto"/>
        <w:bottom w:val="none" w:sz="0" w:space="0" w:color="auto"/>
        <w:right w:val="none" w:sz="0" w:space="0" w:color="auto"/>
      </w:divBdr>
    </w:div>
    <w:div w:id="1871918273">
      <w:bodyDiv w:val="1"/>
      <w:marLeft w:val="0"/>
      <w:marRight w:val="0"/>
      <w:marTop w:val="0"/>
      <w:marBottom w:val="0"/>
      <w:divBdr>
        <w:top w:val="none" w:sz="0" w:space="0" w:color="auto"/>
        <w:left w:val="none" w:sz="0" w:space="0" w:color="auto"/>
        <w:bottom w:val="none" w:sz="0" w:space="0" w:color="auto"/>
        <w:right w:val="none" w:sz="0" w:space="0" w:color="auto"/>
      </w:divBdr>
    </w:div>
    <w:div w:id="1892299524">
      <w:bodyDiv w:val="1"/>
      <w:marLeft w:val="0"/>
      <w:marRight w:val="0"/>
      <w:marTop w:val="0"/>
      <w:marBottom w:val="0"/>
      <w:divBdr>
        <w:top w:val="none" w:sz="0" w:space="0" w:color="auto"/>
        <w:left w:val="none" w:sz="0" w:space="0" w:color="auto"/>
        <w:bottom w:val="none" w:sz="0" w:space="0" w:color="auto"/>
        <w:right w:val="none" w:sz="0" w:space="0" w:color="auto"/>
      </w:divBdr>
    </w:div>
    <w:div w:id="190016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8F0CB3"/>
    <w:rsid w:val="00B40AEB"/>
    <w:rsid w:val="00CC5512"/>
    <w:rsid w:val="00DC3B6F"/>
    <w:rsid w:val="00EA2115"/>
    <w:rsid w:val="00F27E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3B6F"/>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EA2115"/>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EA2115"/>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EA2115"/>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DC3B6F"/>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DC3B6F"/>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DC3B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דורית לופו (אפוטרופוס לדין)</FullName>
        <FirstName>דורית</FirstName>
        <LastName>לופו</LastName>
        <PartyPropertyID>22</PartyPropertyID>
        <PartyPropertyName/>
        <AuthenticationTypeAndNumber>מ.ר. 44289</AuthenticationTypeAndNumber>
        <RepresentatedOrRepresentativesNames>עו"ד דורית לופו</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260838432</CasePartyID>
        <PartyTypeID>2</PartyTypeID>
        <ActivityStatusID>1</ActivityStatusID>
        <PartyAliasID>22</PartyAliasID>
        <PartyAliasName>בא כוח מבקשים</PartyAliasName>
        <LegalEntityID>2468718</LegalEntityID>
        <CaseLegalEntityID>126026955</CaseLegalEntityID>
        <AuthenticationTypeID>4</AuthenticationTypeID>
        <AuthenticationTypeName>מ.ר.</AuthenticationTypeName>
        <LegalEntityNumber>44289</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שד' רגר 25 באר שבע </FullAddress>
        <EmailAddress>ludorit@gmail.com</EmailAddress>
        <MotionID>0</MotionID>
        <CasePleaID>0</CasePleaID>
        <LinkedCaseID>0</LinkedCaseID>
        <PartyID>1</PartyID>
        <CasePartyCategoryID>2</CasePartyCategoryID>
        <LegalEntityAddressID>86619520</LegalEntityAddressID>
        <LegalEntityEmailAddressID>68188405</LegalEntityEmailAddressID>
        <PleaTypeID>5</PleaTypeID>
        <LawyerOfficeName>משרד עו"ד נולדמן- לופו -שמול</LawyerOfficeName>
        <LawyerOfficeID>2468719</LawyerOfficeID>
        <GroupPartyAlias/>
        <IsConverted>false</IsConverted>
        <LegalEntityNameID>2098964</LegalEntityNameID>
        <RepresentatedNamesOfAssistant/>
        <LegalEntityTypeID>4</LegalEntityTypeID>
        <IsVerdictExists>false</IsVerdictExists>
        <IsAsirAzir>false</IsAsirAzir>
        <MainAndSecSpec/>
        <IsPublicationProhibited>false</IsPublicationProhibited>
        <PublicationProhibitedFullName>דורית לופו (אפוטרופוס לדין)</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גבריאל נפריאי (קטין)</FullName>
        <FirstName>גבריאל</FirstName>
        <LastName>נפיראי</LastName>
        <PartyPropertyID>2</PartyPropertyID>
        <PartyPropertyName/>
        <AuthenticationTypeAndNumber>ת"ז 344244306</AuthenticationTypeAndNumber>
        <RepresentatedOrRepresentativesNames/>
        <RepresentatedOrRepresentativesCount>0</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260838496</CasePartyID>
        <PartyTypeID>3</PartyTypeID>
        <ActivityStatusID>1</ActivityStatusID>
        <LegalEntityID>77638547</LegalEntityID>
        <CaseLegalEntityID>126027405</CaseLegalEntityID>
        <AssistantRoleID>24</AssistantRoleID>
        <AuthenticationTypeID>1</AuthenticationTypeID>
        <AuthenticationTypeName>ת"ז</AuthenticationTypeName>
        <LegalEntityNumber>344244306</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
        <MotionID>0</MotionID>
        <CasePleaID>0</CasePleaID>
        <FatherName/>
        <LinkedCaseID>0</LinkedCaseID>
        <PartyID>1</PartyID>
        <CasePartyCategoryID>2</CasePartyCategoryID>
        <PleaTypeID>5</PleaTypeID>
        <GroupPartyAlias/>
        <IsConverted>false</IsConverted>
        <LegalEntityRegisteredNameID>8025037</LegalEntityRegisteredNameID>
        <LegalEntityNameID>95501718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 נפריאי (קטין)</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260838633</CasePartyID>
        <PartyTypeID>3</PartyTypeID>
        <ActivityStatusID>1</ActivityStatusID>
        <LegalEntityID>45212140</LegalEntityID>
        <CaseLegalEntityID>126027450</CaseLegalEntityID>
        <AssistantRoleID>16</AssistantRoleID>
        <AuthenticationTypeID>14</AuthenticationTypeID>
        <AuthenticationTypeName>רשויות מקומיות</AuthenticationTypeName>
        <LegalEntityNumber>10000000375</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5</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260837470</CasePartyID>
        <PartyTypeID>2</PartyTypeID>
        <ActivityStatusID>1</ActivityStatusID>
        <PartyAliasID>23</PartyAliasID>
        <PartyAliasName>בא כוח משיבים</PartyAliasName>
        <LegalEntityID>397533</LegalEntityID>
        <CaseLegalEntityID>126027038</CaseLegalEntityID>
        <AuthenticationTypeID>4</AuthenticationTypeID>
        <AuthenticationTypeName>מ.ר.</AuthenticationTypeName>
        <LegalEntityNumber>16699</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267751219</CasePartyID>
        <PartyTypeID>2</PartyTypeID>
        <ActivityStatusID>1</ActivityStatusID>
        <PartyAliasID>23</PartyAliasID>
        <PartyAliasName>בא כוח משיבים</PartyAliasName>
        <LegalEntityID>15875214</LegalEntityID>
        <CaseLegalEntityID>128171209</CaseLegalEntityID>
        <AuthenticationTypeID>4</AuthenticationTypeID>
        <AuthenticationTypeName>מ.ר.</AuthenticationTypeName>
        <LegalEntityNumber>49965</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עו"ד דורית לופו (אפוטרופוס לדין)</FullName>
        <FirstName>עו"ד דורית</FirstName>
        <LastName>לופו</LastName>
        <PartyPropertyID>22</PartyPropertyID>
        <PartyPropertyName/>
        <AuthenticationTypeAndNumber>ת"ז </AuthenticationTypeAndNumber>
        <RepresentatedOrRepresentativesNames>דורית לופו</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260838380</CasePartyID>
        <PartyTypeID>1</PartyTypeID>
        <ActivityStatusID>1</ActivityStatusID>
        <PartyAliasID>3</PartyAliasID>
        <PartyAliasName>מבקש</PartyAliasName>
        <OrdinalNumber>1</OrdinalNumber>
        <LegalEntityID>81469569</LegalEntityID>
        <CaseLegalEntityID>126027366</CaseLegalEntityID>
        <AuthenticationTypeID>1</AuthenticationTypeID>
        <AuthenticationTypeName>ת"ז</AuthenticationTypeName>
        <IsMainPartyType>true</IsMainPartyType>
        <CaseDisplayIdentifier>47737-09-23</CaseDisplayIdentifier>
        <CaseTypeID>10044</CaseTypeID>
        <CaseTypeName>שינוי שם (ש"ש)</CaseTypeName>
        <CaseName>לופו(אפוטרופוס לדין) נ' פרקליטות מחוז דרום - אזרחי ואח'</CaseName>
        <FullAddress/>
        <MotionID>0</MotionID>
        <CasePleaID>0</CasePleaID>
        <LinkedCaseID>0</LinkedCaseID>
        <PartyID>1</PartyID>
        <CasePartyCategoryID>2</CasePartyCategoryID>
        <PleaTypeID>5</PleaTypeID>
        <GroupPartyAlias>מבקשים</GroupPartyAlias>
        <IsConverted>false</IsConverted>
        <LegalEntityNameID>95501701</LegalEntityNameID>
        <RepresentatedNamesOfAssistant/>
        <LegalEntityTypeID>1</LegalEntityTypeID>
        <IsVerdictExists>false</IsVerdictExists>
        <IsAsirAzir>false</IsAsirAzir>
        <MainAndSecSpec/>
        <IsPublicationProhibited>false</IsPublicationProhibited>
        <PublicationProhibitedFullName>עו"ד דורית לופו (אפוטרופוס לדין)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260837233</CasePartyID>
        <PartyTypeID>1</PartyTypeID>
        <ActivityStatusID>1</ActivityStatusID>
        <PartyAliasID>4</PartyAliasID>
        <PartyAliasName>משיב</PartyAliasName>
        <OrdinalNumber>1</OrdinalNumber>
        <LegalEntityID>45207028</LegalEntityID>
        <CaseLegalEntityID>126026956</CaseLegalEntityID>
        <AuthenticationTypeID>13</AuthenticationTypeID>
        <AuthenticationTypeName>משרדי ממשלה</AuthenticationTypeName>
        <LegalEntityNumber>570000890</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קרן היסוד 4 באר שבע </FullAddress>
        <EmailAddress>maz_ez_bsh@justice.gov.il</EmailAddress>
        <MotionID>0</MotionID>
        <CasePleaID>0</CasePleaID>
        <LinkedCaseID>0</LinkedCaseID>
        <PartyID>2</PartyID>
        <CasePartyCategoryID>2</CasePartyCategoryID>
        <LegalEntityAddressID>82925966</LegalEntityAddressID>
        <LegalEntityEmailAddressID>55828489</LegalEntityEmailAddressID>
        <PleaTypeID>5</PleaTypeID>
        <GroupPartyAlias>משיבים</GroupPartyAlias>
        <IsConverted>false</IsConverted>
        <LegalEntityRegisteredNameID>1933366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דרום - אזרחי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267751129</CasePartyID>
        <PartyTypeID>1</PartyTypeID>
        <ActivityStatusID>1</ActivityStatusID>
        <PartyAliasID>4</PartyAliasID>
        <PartyAliasName>משיב</PartyAliasName>
        <OrdinalNumber>2</OrdinalNumber>
        <LegalEntityID>80886278</LegalEntityID>
        <CaseLegalEntityID>128171190</CaseLegalEntityID>
        <AuthenticationTypeID>13</AuthenticationTypeID>
        <AuthenticationTypeName>משרדי ממשלה</AuthenticationTypeName>
        <LegalEntityNumber>570001922</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2024-07-25T09:18:44.2476614+03:00</DecisionSignatureDate>
    <OpenCaseDate>2023-09-21T11:16:00+03:00</OpenCaseDate>
    <CaseFeeSum>0.000</CaseFeeSum>
    <DecisionTypeID>2</DecisionTypeID>
    <DecisionSignatureUserName>רותם קודלר עיאש</DecisionSignatureUserName>
    <DecisionSignatureDateHebrew>2024-07-25T09:18:44.2476614+03:00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לופו(אפוטרופוס לדין) נ' פרקליטות מחוז דרום - אזרחי ואח'</CaseName>
    <DecisionNumberInCase>10</DecisionNumberInCase>
  </dt_Decision>
  <dt_DecisionCase>
    <DecisionID>0</DecisionID>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דורית לופו (אפוטרופוס לדין)</FullName>
        <FirstName>דורית</FirstName>
        <LastName>לופו</LastName>
        <PartyPropertyID>22</PartyPropertyID>
        <PartyPropertyName/>
        <AuthenticationTypeAndNumber>מ.ר. 44289</AuthenticationTypeAndNumber>
        <RepresentatedOrRepresentativesNames>עו"ד דורית לופו</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260838432</CasePartyID>
        <PartyTypeID>2</PartyTypeID>
        <ActivityStatusID>1</ActivityStatusID>
        <PartyAliasID>22</PartyAliasID>
        <PartyAliasName>בא כוח מבקשים</PartyAliasName>
        <LegalEntityID>2468718</LegalEntityID>
        <CaseLegalEntityID>126026955</CaseLegalEntityID>
        <AuthenticationTypeID>4</AuthenticationTypeID>
        <AuthenticationTypeName>מ.ר.</AuthenticationTypeName>
        <LegalEntityNumber>44289</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שד' רגר 25 באר שבע </FullAddress>
        <EmailAddress>ludorit@gmail.com</EmailAddress>
        <MotionID>0</MotionID>
        <CasePleaID>0</CasePleaID>
        <LinkedCaseID>0</LinkedCaseID>
        <PartyID>1</PartyID>
        <CasePartyCategoryID>2</CasePartyCategoryID>
        <LegalEntityAddressID>86619520</LegalEntityAddressID>
        <LegalEntityEmailAddressID>68188405</LegalEntityEmailAddressID>
        <PleaTypeID>5</PleaTypeID>
        <LawyerOfficeName>משרד עו"ד נולדמן- לופו -שמול</LawyerOfficeName>
        <LawyerOfficeID>2468719</LawyerOfficeID>
        <GroupPartyAlias/>
        <IsConverted>false</IsConverted>
        <LegalEntityNameID>2098964</LegalEntityNameID>
        <RepresentatedNamesOfAssistant/>
        <LegalEntityTypeID>4</LegalEntityTypeID>
        <IsVerdictExists>false</IsVerdictExists>
        <IsAsirAzir>false</IsAsirAzir>
        <MainAndSecSpec/>
        <IsPublicationProhibited>false</IsPublicationProhibited>
        <PublicationProhibitedFullName>דורית לופו (אפוטרופוס לדין)</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גבריאל נפריאי (קטין)</FullName>
        <FirstName>גבריאל</FirstName>
        <LastName>נפיראי</LastName>
        <PartyPropertyID>2</PartyPropertyID>
        <PartyPropertyName/>
        <AuthenticationTypeAndNumber>ת"ז 344244306</AuthenticationTypeAndNumber>
        <RepresentatedOrRepresentativesNames/>
        <RepresentatedOrRepresentativesCount>0</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260838496</CasePartyID>
        <PartyTypeID>3</PartyTypeID>
        <ActivityStatusID>1</ActivityStatusID>
        <LegalEntityID>77638547</LegalEntityID>
        <CaseLegalEntityID>126027405</CaseLegalEntityID>
        <AssistantRoleID>24</AssistantRoleID>
        <AuthenticationTypeID>1</AuthenticationTypeID>
        <AuthenticationTypeName>ת"ז</AuthenticationTypeName>
        <LegalEntityNumber>344244306</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
        <MotionID>0</MotionID>
        <CasePleaID>0</CasePleaID>
        <FatherName/>
        <LinkedCaseID>0</LinkedCaseID>
        <PartyID>1</PartyID>
        <CasePartyCategoryID>2</CasePartyCategoryID>
        <PleaTypeID>5</PleaTypeID>
        <GroupPartyAlias/>
        <IsConverted>false</IsConverted>
        <LegalEntityRegisteredNameID>8025037</LegalEntityRegisteredNameID>
        <LegalEntityNameID>95501718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 נפריאי (קטין)</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260838633</CasePartyID>
        <PartyTypeID>3</PartyTypeID>
        <ActivityStatusID>1</ActivityStatusID>
        <LegalEntityID>45212140</LegalEntityID>
        <CaseLegalEntityID>126027450</CaseLegalEntityID>
        <AssistantRoleID>16</AssistantRoleID>
        <AuthenticationTypeID>14</AuthenticationTypeID>
        <AuthenticationTypeName>רשויות מקומיות</AuthenticationTypeName>
        <LegalEntityNumber>10000000375</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5</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260837470</CasePartyID>
        <PartyTypeID>2</PartyTypeID>
        <ActivityStatusID>1</ActivityStatusID>
        <PartyAliasID>23</PartyAliasID>
        <PartyAliasName>בא כוח משיבים</PartyAliasName>
        <LegalEntityID>397533</LegalEntityID>
        <CaseLegalEntityID>126027038</CaseLegalEntityID>
        <AuthenticationTypeID>4</AuthenticationTypeID>
        <AuthenticationTypeName>מ.ר.</AuthenticationTypeName>
        <LegalEntityNumber>16699</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267751219</CasePartyID>
        <PartyTypeID>2</PartyTypeID>
        <ActivityStatusID>1</ActivityStatusID>
        <PartyAliasID>23</PartyAliasID>
        <PartyAliasName>בא כוח משיבים</PartyAliasName>
        <LegalEntityID>15875214</LegalEntityID>
        <CaseLegalEntityID>128171209</CaseLegalEntityID>
        <AuthenticationTypeID>4</AuthenticationTypeID>
        <AuthenticationTypeName>מ.ר.</AuthenticationTypeName>
        <LegalEntityNumber>49965</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עו"ד דורית לופו (אפוטרופוס לדין)</FullName>
        <FirstName>עו"ד דורית</FirstName>
        <LastName>לופו</LastName>
        <PartyPropertyID>22</PartyPropertyID>
        <PartyPropertyName/>
        <AuthenticationTypeAndNumber>ת"ז </AuthenticationTypeAndNumber>
        <RepresentatedOrRepresentativesNames>דורית לופו</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260838380</CasePartyID>
        <PartyTypeID>1</PartyTypeID>
        <ActivityStatusID>1</ActivityStatusID>
        <PartyAliasID>3</PartyAliasID>
        <PartyAliasName>מבקש</PartyAliasName>
        <OrdinalNumber>1</OrdinalNumber>
        <LegalEntityID>81469569</LegalEntityID>
        <CaseLegalEntityID>126027366</CaseLegalEntityID>
        <AuthenticationTypeID>1</AuthenticationTypeID>
        <AuthenticationTypeName>ת"ז</AuthenticationTypeName>
        <IsMainPartyType>true</IsMainPartyType>
        <CaseDisplayIdentifier>47737-09-23</CaseDisplayIdentifier>
        <CaseTypeID>10044</CaseTypeID>
        <CaseTypeName>שינוי שם (ש"ש)</CaseTypeName>
        <CaseName>לופו(אפוטרופוס לדין) נ' פרקליטות מחוז דרום - אזרחי ואח'</CaseName>
        <FullAddress/>
        <MotionID>0</MotionID>
        <CasePleaID>0</CasePleaID>
        <LinkedCaseID>0</LinkedCaseID>
        <PartyID>1</PartyID>
        <CasePartyCategoryID>2</CasePartyCategoryID>
        <PleaTypeID>5</PleaTypeID>
        <GroupPartyAlias>מבקשים</GroupPartyAlias>
        <IsConverted>false</IsConverted>
        <LegalEntityNameID>95501701</LegalEntityNameID>
        <RepresentatedNamesOfAssistant/>
        <LegalEntityTypeID>1</LegalEntityTypeID>
        <IsVerdictExists>false</IsVerdictExists>
        <IsAsirAzir>false</IsAsirAzir>
        <MainAndSecSpec/>
        <IsPublicationProhibited>false</IsPublicationProhibited>
        <PublicationProhibitedFullName>עו"ד דורית לופו (אפוטרופוס לדין)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260837233</CasePartyID>
        <PartyTypeID>1</PartyTypeID>
        <ActivityStatusID>1</ActivityStatusID>
        <PartyAliasID>4</PartyAliasID>
        <PartyAliasName>משיב</PartyAliasName>
        <OrdinalNumber>1</OrdinalNumber>
        <LegalEntityID>45207028</LegalEntityID>
        <CaseLegalEntityID>126026956</CaseLegalEntityID>
        <AuthenticationTypeID>13</AuthenticationTypeID>
        <AuthenticationTypeName>משרדי ממשלה</AuthenticationTypeName>
        <LegalEntityNumber>570000890</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קרן היסוד 4 באר שבע </FullAddress>
        <EmailAddress>maz_ez_bsh@justice.gov.il</EmailAddress>
        <MotionID>0</MotionID>
        <CasePleaID>0</CasePleaID>
        <LinkedCaseID>0</LinkedCaseID>
        <PartyID>2</PartyID>
        <CasePartyCategoryID>2</CasePartyCategoryID>
        <LegalEntityAddressID>82925966</LegalEntityAddressID>
        <LegalEntityEmailAddressID>55828489</LegalEntityEmailAddressID>
        <PleaTypeID>5</PleaTypeID>
        <GroupPartyAlias>משיבים</GroupPartyAlias>
        <IsConverted>false</IsConverted>
        <LegalEntityRegisteredNameID>1933366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דרום - אזרחי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80620613</CaseID>
        <CaseJudicialPersonPresentationDS>
          <CaseJudicalPersonActive>
            <CaseID>80620613</CaseID>
            <JudicialPersonID>025596065@GOV.IL</JudicialPersonID>
            <JudicialPersonTypeID>1</JudicialPersonTypeID>
            <JudicialTypeID>1</JudicialTypeID>
            <IsChairman>false</IsChairman>
            <TreatmentStartDate>2024-05-06T11:30:33.333+03:00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267751129</CasePartyID>
        <PartyTypeID>1</PartyTypeID>
        <ActivityStatusID>1</ActivityStatusID>
        <PartyAliasID>4</PartyAliasID>
        <PartyAliasName>משיב</PartyAliasName>
        <OrdinalNumber>2</OrdinalNumber>
        <LegalEntityID>80886278</LegalEntityID>
        <CaseLegalEntityID>128171190</CaseLegalEntityID>
        <AuthenticationTypeID>13</AuthenticationTypeID>
        <AuthenticationTypeName>משרדי ממשלה</AuthenticationTypeName>
        <LegalEntityNumber>570001922</LegalEntityNumber>
        <IsMainPartyType>true</IsMainPartyType>
        <CaseDisplayIdentifier>47737-09-23</CaseDisplayIdentifier>
        <CaseTypeID>10044</CaseTypeID>
        <CaseTypeName>שינוי שם (ש"ש)</CaseTypeName>
        <CaseName>לופו(אפוטרופוס לדין) נ' פרקליטות מחוז דרום - אזרחי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SelectionDS>
    <CaseName>לופו(אפוטרופוס לדין) נ' פרקליטות מחוז דרום - אזרחי ואח'</CaseName>
    <CaseDisplayIdentifier>47737-09-23</CaseDisplayIdentifier>
    <CaseInterestID>145</CaseInterestID>
    <CaseTypeShortName>ש"ש</CaseTypeShortName>
  </dt_DecisionCase>
  <dt_DecisionJudgePanel>
    <JudgeID>025596065@GOV.IL</JudgeID>
    <DisplayName>רותם קודלר עיאש</DisplayName>
    <RoleName>שופט</RoleName>
    <UserTitleName>שופטת, סגנית הנשיא</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08-6900871</Fax>
    <Phone>08-6900870</Phone>
    <AddressDesc/>
    <PartyID>1</PartyID>
    <PartyTypeID>2</PartyTypeID>
    <DecisionID>0</DecisionID>
    <StreetName>שד' רגר 25</StreetName>
    <CityName>באר שבע</CityName>
    <FullName>דורית לופו</FullName>
    <Email>ludorit@gmail.com</Email>
    <IsPublicationProhibited>false</IsPublicationProhibited>
  </dt_LegalEntityDetails>
  <dt_LegalEntityDetails>
    <AddressDesc/>
    <PartyID>1</PartyID>
    <PartyTypeID>3</PartyTypeID>
    <DecisionID>0</DecisionID>
    <AssistantRoleID>24</AssistantRoleID>
    <StreetName/>
    <CityName/>
    <IsPublicationProhibited>false</IsPublicationProhibited>
  </dt_LegalEntityDetails>
  <dt_LegalEntityDetails>
    <Fax>08-6417556</Fax>
    <Phone>08-6417301</Phone>
    <AddressDesc/>
    <PartyID>1</PartyID>
    <PartyTypeID>3</PartyTypeID>
    <DecisionID>0</DecisionID>
    <AssistantRoleID>16</AssistantRoleID>
    <StreetName> יעקב דורי 3</StreetName>
    <CityName>באר שבע</CityName>
    <FullName> המחלקה לשירותים חברתיים- באר שבע - המרכז לילד ולמשפחה- סדרי דין </FullName>
    <Email>belat@br7.org.il</Email>
    <IsPublicationProhibited>false</IsPublicationProhibited>
  </dt_LegalEntityDetails>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Fax>02-6467058</Fax>
    <Phone>073-3922419</Phone>
    <PartyID>2</PartyID>
    <PartyTypeID>1</PartyTypeID>
    <DecisionID>0</DecisionID>
    <StreetName>קרן היסוד 4</StreetName>
    <CityName>באר שבע</CityName>
    <FullName> פרקליטות מחוז דרום - אזרחי</FullName>
    <Email>maz_ez_bsh@justice.gov.il</Email>
    <IsPublicationProhibited>false</IsPublicationProhibited>
  </dt_LegalEntityDetails>
  <dt_LegalEntityDetails>
    <PartyID>1</PartyID>
    <PartyTypeID>1</PartyTypeID>
    <DecisionID>0</DecisionID>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CaseJudicalPersonActive>
    <CaseJudicalPerson>שופטת, סגנית הנשיא רותם קודלר עיאש</CaseJudicalPerson>
  </dt_CaseJudicalPersonActive>
  <dt_Sitting>
    <PreviousMeetingDate>2024-07-21T10:00:00+03:00</PreviousMeetingDate>
    <PreviousSittingTypeID>5</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Props1.xml><?xml version="1.0" encoding="utf-8"?>
<ds:datastoreItem xmlns:ds="http://schemas.openxmlformats.org/officeDocument/2006/customXml" ds:itemID="{20C8F29B-3BE8-4329-96FF-F03D16DC30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3422</Words>
  <Characters>17115</Characters>
  <Application>Microsoft Office Word</Application>
  <DocSecurity>0</DocSecurity>
  <Lines>142</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2024-07-28T05:54:00Z</dcterms:created>
  <dcterms:modified xsi:type="dcterms:W3CDTF">2024-07-28T05:54:00Z</dcterms:modified>
</cp:coreProperties>
</file>